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9CA" w:rsidRDefault="00E169CA" w:rsidP="002A3EB8">
      <w:pPr>
        <w:tabs>
          <w:tab w:val="center" w:pos="4111"/>
        </w:tabs>
        <w:spacing w:after="0"/>
        <w:jc w:val="center"/>
        <w:rPr>
          <w:rFonts w:asciiTheme="majorHAnsi" w:hAnsiTheme="majorHAnsi" w:cstheme="majorHAnsi"/>
          <w:b/>
          <w:sz w:val="28"/>
          <w:szCs w:val="28"/>
        </w:rPr>
      </w:pPr>
      <w:r w:rsidRPr="00E169CA">
        <w:rPr>
          <w:rFonts w:asciiTheme="majorHAnsi" w:hAnsiTheme="majorHAnsi" w:cstheme="majorHAnsi"/>
          <w:b/>
          <w:sz w:val="28"/>
          <w:szCs w:val="28"/>
        </w:rPr>
        <w:t xml:space="preserve">VAI TRÒ CỦA NGƯỜI THẦY TRONG VIỆC DẠY HỌC </w:t>
      </w:r>
    </w:p>
    <w:p w:rsidR="004605F9" w:rsidRDefault="00E169CA" w:rsidP="002A3EB8">
      <w:pPr>
        <w:tabs>
          <w:tab w:val="center" w:pos="4111"/>
        </w:tabs>
        <w:spacing w:after="0"/>
        <w:jc w:val="center"/>
        <w:rPr>
          <w:rFonts w:asciiTheme="majorHAnsi" w:hAnsiTheme="majorHAnsi" w:cstheme="majorHAnsi"/>
          <w:b/>
          <w:sz w:val="28"/>
          <w:szCs w:val="28"/>
          <w:lang w:val="en-US"/>
        </w:rPr>
      </w:pPr>
      <w:r w:rsidRPr="00E169CA">
        <w:rPr>
          <w:rFonts w:asciiTheme="majorHAnsi" w:hAnsiTheme="majorHAnsi" w:cstheme="majorHAnsi"/>
          <w:b/>
          <w:sz w:val="28"/>
          <w:szCs w:val="28"/>
        </w:rPr>
        <w:t>THEO HỌC CHẾ TÍN CHỈ</w:t>
      </w:r>
      <w:r>
        <w:rPr>
          <w:rFonts w:asciiTheme="majorHAnsi" w:hAnsiTheme="majorHAnsi" w:cstheme="majorHAnsi"/>
          <w:b/>
          <w:sz w:val="28"/>
          <w:szCs w:val="28"/>
        </w:rPr>
        <w:t xml:space="preserve"> </w:t>
      </w:r>
      <w:r w:rsidRPr="00E169CA">
        <w:rPr>
          <w:rFonts w:asciiTheme="majorHAnsi" w:hAnsiTheme="majorHAnsi" w:cstheme="majorHAnsi"/>
          <w:b/>
          <w:sz w:val="28"/>
          <w:szCs w:val="28"/>
        </w:rPr>
        <w:t xml:space="preserve">TẠI TRƯỜNG </w:t>
      </w:r>
      <w:r w:rsidR="004605F9">
        <w:rPr>
          <w:rFonts w:asciiTheme="majorHAnsi" w:hAnsiTheme="majorHAnsi" w:cstheme="majorHAnsi"/>
          <w:b/>
          <w:sz w:val="28"/>
          <w:szCs w:val="28"/>
          <w:lang w:val="en-US"/>
        </w:rPr>
        <w:t>CAO ĐẲNG KỸ THUẬT</w:t>
      </w:r>
    </w:p>
    <w:p w:rsidR="00E169CA" w:rsidRPr="00E169CA" w:rsidRDefault="00E169CA" w:rsidP="002A3EB8">
      <w:pPr>
        <w:tabs>
          <w:tab w:val="center" w:pos="4111"/>
        </w:tabs>
        <w:spacing w:after="0"/>
        <w:jc w:val="center"/>
        <w:rPr>
          <w:rFonts w:asciiTheme="majorHAnsi" w:hAnsiTheme="majorHAnsi" w:cstheme="majorHAnsi"/>
          <w:b/>
          <w:sz w:val="28"/>
          <w:szCs w:val="28"/>
        </w:rPr>
      </w:pPr>
      <w:r w:rsidRPr="00E169CA">
        <w:rPr>
          <w:rFonts w:asciiTheme="majorHAnsi" w:hAnsiTheme="majorHAnsi" w:cstheme="majorHAnsi"/>
          <w:b/>
          <w:sz w:val="28"/>
          <w:szCs w:val="28"/>
        </w:rPr>
        <w:t xml:space="preserve"> LÝ TỰ TRỌNG T</w:t>
      </w:r>
      <w:r>
        <w:rPr>
          <w:rFonts w:asciiTheme="majorHAnsi" w:hAnsiTheme="majorHAnsi" w:cstheme="majorHAnsi"/>
          <w:b/>
          <w:sz w:val="28"/>
          <w:szCs w:val="28"/>
          <w:lang w:val="en-US"/>
        </w:rPr>
        <w:t>HÀNH PHỐ</w:t>
      </w:r>
      <w:r w:rsidRPr="00E169CA">
        <w:rPr>
          <w:rFonts w:asciiTheme="majorHAnsi" w:hAnsiTheme="majorHAnsi" w:cstheme="majorHAnsi"/>
          <w:b/>
          <w:sz w:val="28"/>
          <w:szCs w:val="28"/>
        </w:rPr>
        <w:t xml:space="preserve"> HỒ CHÍ MINH</w:t>
      </w:r>
    </w:p>
    <w:p w:rsidR="002A3EB8" w:rsidRPr="002A3EB8" w:rsidRDefault="00E169CA" w:rsidP="002A3EB8">
      <w:pPr>
        <w:tabs>
          <w:tab w:val="center" w:pos="1920"/>
          <w:tab w:val="center" w:pos="7320"/>
        </w:tabs>
        <w:spacing w:after="0"/>
        <w:ind w:left="567"/>
        <w:jc w:val="right"/>
        <w:rPr>
          <w:rFonts w:asciiTheme="majorHAnsi" w:hAnsiTheme="majorHAnsi" w:cstheme="majorHAnsi"/>
          <w:b/>
          <w:sz w:val="16"/>
          <w:szCs w:val="16"/>
        </w:rPr>
      </w:pPr>
      <w:r w:rsidRPr="00E169CA">
        <w:rPr>
          <w:rFonts w:asciiTheme="majorHAnsi" w:hAnsiTheme="majorHAnsi" w:cstheme="majorHAnsi"/>
          <w:b/>
          <w:sz w:val="26"/>
          <w:szCs w:val="26"/>
        </w:rPr>
        <w:tab/>
      </w:r>
      <w:r w:rsidRPr="00E169CA">
        <w:rPr>
          <w:rFonts w:asciiTheme="majorHAnsi" w:hAnsiTheme="majorHAnsi" w:cstheme="majorHAnsi"/>
          <w:b/>
          <w:sz w:val="26"/>
          <w:szCs w:val="26"/>
        </w:rPr>
        <w:tab/>
      </w:r>
    </w:p>
    <w:p w:rsidR="00E169CA" w:rsidRPr="00E169CA" w:rsidRDefault="00E169CA" w:rsidP="002A3EB8">
      <w:pPr>
        <w:tabs>
          <w:tab w:val="center" w:pos="1920"/>
          <w:tab w:val="center" w:pos="7320"/>
        </w:tabs>
        <w:spacing w:after="0"/>
        <w:ind w:left="567"/>
        <w:jc w:val="right"/>
        <w:rPr>
          <w:rFonts w:asciiTheme="majorHAnsi" w:hAnsiTheme="majorHAnsi" w:cstheme="majorHAnsi"/>
          <w:b/>
          <w:i/>
          <w:sz w:val="26"/>
          <w:szCs w:val="26"/>
        </w:rPr>
      </w:pPr>
      <w:r w:rsidRPr="00E169CA">
        <w:rPr>
          <w:rFonts w:asciiTheme="majorHAnsi" w:hAnsiTheme="majorHAnsi" w:cstheme="majorHAnsi"/>
          <w:b/>
          <w:i/>
          <w:sz w:val="26"/>
          <w:szCs w:val="26"/>
        </w:rPr>
        <w:t>Th</w:t>
      </w:r>
      <w:r w:rsidRPr="00E169CA">
        <w:rPr>
          <w:rFonts w:asciiTheme="majorHAnsi" w:hAnsiTheme="majorHAnsi" w:cstheme="majorHAnsi"/>
          <w:b/>
          <w:i/>
          <w:sz w:val="26"/>
          <w:szCs w:val="26"/>
          <w:lang w:val="en-US"/>
        </w:rPr>
        <w:t>S</w:t>
      </w:r>
      <w:r w:rsidRPr="00E169CA">
        <w:rPr>
          <w:rFonts w:asciiTheme="majorHAnsi" w:hAnsiTheme="majorHAnsi" w:cstheme="majorHAnsi"/>
          <w:b/>
          <w:i/>
          <w:sz w:val="26"/>
          <w:szCs w:val="26"/>
        </w:rPr>
        <w:t>. Phạm Thị Thu Nga</w:t>
      </w:r>
    </w:p>
    <w:p w:rsidR="00E169CA" w:rsidRPr="00E169CA" w:rsidRDefault="00E169CA" w:rsidP="002A3EB8">
      <w:pPr>
        <w:tabs>
          <w:tab w:val="center" w:pos="1920"/>
          <w:tab w:val="center" w:pos="7320"/>
        </w:tabs>
        <w:spacing w:after="0"/>
        <w:ind w:left="567"/>
        <w:jc w:val="right"/>
        <w:rPr>
          <w:rFonts w:asciiTheme="majorHAnsi" w:hAnsiTheme="majorHAnsi" w:cstheme="majorHAnsi"/>
          <w:b/>
          <w:i/>
          <w:sz w:val="26"/>
          <w:szCs w:val="26"/>
        </w:rPr>
      </w:pPr>
      <w:r w:rsidRPr="00E169CA">
        <w:rPr>
          <w:rFonts w:asciiTheme="majorHAnsi" w:hAnsiTheme="majorHAnsi" w:cstheme="majorHAnsi"/>
          <w:b/>
          <w:i/>
          <w:sz w:val="26"/>
          <w:szCs w:val="26"/>
        </w:rPr>
        <w:t xml:space="preserve"> </w:t>
      </w:r>
      <w:r w:rsidR="0045003E">
        <w:rPr>
          <w:rFonts w:asciiTheme="majorHAnsi" w:hAnsiTheme="majorHAnsi" w:cstheme="majorHAnsi"/>
          <w:b/>
          <w:i/>
          <w:sz w:val="26"/>
          <w:szCs w:val="26"/>
          <w:lang w:val="en-US"/>
        </w:rPr>
        <w:t>Giảng viên</w:t>
      </w:r>
      <w:bookmarkStart w:id="0" w:name="_GoBack"/>
      <w:bookmarkEnd w:id="0"/>
      <w:r w:rsidRPr="00E169CA">
        <w:rPr>
          <w:rFonts w:asciiTheme="majorHAnsi" w:hAnsiTheme="majorHAnsi" w:cstheme="majorHAnsi"/>
          <w:b/>
          <w:i/>
          <w:sz w:val="26"/>
          <w:szCs w:val="26"/>
        </w:rPr>
        <w:t xml:space="preserve"> - Khoa Khoa học Cơ bản</w:t>
      </w:r>
    </w:p>
    <w:p w:rsidR="00E169CA" w:rsidRPr="00E169CA" w:rsidRDefault="00E169CA" w:rsidP="002A3EB8">
      <w:pPr>
        <w:tabs>
          <w:tab w:val="center" w:pos="1920"/>
          <w:tab w:val="center" w:pos="7320"/>
        </w:tabs>
        <w:spacing w:after="0"/>
        <w:ind w:left="567"/>
        <w:rPr>
          <w:rFonts w:asciiTheme="majorHAnsi" w:hAnsiTheme="majorHAnsi" w:cstheme="majorHAnsi"/>
          <w:b/>
          <w:i/>
          <w:sz w:val="26"/>
          <w:szCs w:val="26"/>
        </w:rPr>
      </w:pPr>
    </w:p>
    <w:p w:rsidR="00E169CA" w:rsidRPr="002A3EB8" w:rsidRDefault="00E169CA" w:rsidP="002A3EB8">
      <w:pPr>
        <w:pStyle w:val="ListParagraph"/>
        <w:numPr>
          <w:ilvl w:val="0"/>
          <w:numId w:val="47"/>
        </w:numPr>
        <w:tabs>
          <w:tab w:val="center" w:pos="7320"/>
        </w:tabs>
        <w:spacing w:after="0"/>
        <w:ind w:left="270" w:hanging="270"/>
        <w:rPr>
          <w:rFonts w:asciiTheme="majorHAnsi" w:hAnsiTheme="majorHAnsi" w:cstheme="majorHAnsi"/>
          <w:b/>
          <w:sz w:val="26"/>
          <w:szCs w:val="26"/>
        </w:rPr>
      </w:pPr>
      <w:r w:rsidRPr="002A3EB8">
        <w:rPr>
          <w:rFonts w:asciiTheme="majorHAnsi" w:hAnsiTheme="majorHAnsi" w:cstheme="majorHAnsi"/>
          <w:b/>
          <w:sz w:val="26"/>
          <w:szCs w:val="26"/>
        </w:rPr>
        <w:t>Đ</w:t>
      </w:r>
      <w:r w:rsidR="002A3EB8" w:rsidRPr="002A3EB8">
        <w:rPr>
          <w:rFonts w:asciiTheme="majorHAnsi" w:hAnsiTheme="majorHAnsi" w:cstheme="majorHAnsi"/>
          <w:b/>
          <w:sz w:val="26"/>
          <w:szCs w:val="26"/>
        </w:rPr>
        <w:t xml:space="preserve">ặt vấn đề </w:t>
      </w:r>
    </w:p>
    <w:p w:rsidR="00E169CA" w:rsidRPr="00E169CA" w:rsidRDefault="00E169CA" w:rsidP="002A3EB8">
      <w:pPr>
        <w:pStyle w:val="NormalWeb"/>
        <w:spacing w:before="0" w:beforeAutospacing="0" w:after="0" w:afterAutospacing="0" w:line="276" w:lineRule="auto"/>
        <w:ind w:firstLine="540"/>
        <w:jc w:val="both"/>
        <w:rPr>
          <w:rFonts w:asciiTheme="majorHAnsi" w:hAnsiTheme="majorHAnsi" w:cstheme="majorHAnsi"/>
          <w:sz w:val="26"/>
          <w:szCs w:val="26"/>
        </w:rPr>
      </w:pPr>
      <w:r w:rsidRPr="00E169CA">
        <w:rPr>
          <w:rFonts w:asciiTheme="majorHAnsi" w:hAnsiTheme="majorHAnsi" w:cstheme="majorHAnsi"/>
          <w:sz w:val="26"/>
          <w:szCs w:val="26"/>
        </w:rPr>
        <w:t xml:space="preserve">Như một lẽ tự nhiên, mặc dù đã đạt được những thành tựu to lớn, giáo dục Đại Học Việt Nam nói chung và giáo dục đại học Thành phố Hồ Chí Minh nói riêng vẫn còn tồn tại nhiều bất cập, gây lo lắng trong xã hội là “ …bất cập về khả năng đáp ứng của hệ thống giáo dục đại học đối với yêu cầu đào tạo nguồn nhân lực cho sự nghiệp công nghiệp hóa – hiện đại hoá và nhu cầu học tập của nhân dân …” (Đề án đổi mới giáo dục đại học Việt Nam, Bộ giáo dục và đào tạo, 2005). Bên cạnh đó, với việc đổi mới chương trình đào tạo và dạy học theo tín chỉ của nhà trường thì việc nghiên cứu các giải pháp nhằm nâng cao chất lượng dạy học, đặc biệt là đổi mới phương pháp trong dạy học là vấn đề mang tính cấp thiết hiện nay. </w:t>
      </w:r>
    </w:p>
    <w:p w:rsidR="00E169CA" w:rsidRPr="00E169CA" w:rsidRDefault="00E169CA" w:rsidP="002A3EB8">
      <w:pPr>
        <w:spacing w:after="0"/>
        <w:ind w:firstLine="720"/>
        <w:jc w:val="both"/>
        <w:rPr>
          <w:rFonts w:asciiTheme="majorHAnsi" w:hAnsiTheme="majorHAnsi" w:cstheme="majorHAnsi"/>
          <w:sz w:val="26"/>
          <w:szCs w:val="26"/>
        </w:rPr>
      </w:pPr>
      <w:r w:rsidRPr="00E169CA">
        <w:rPr>
          <w:rFonts w:asciiTheme="majorHAnsi" w:hAnsiTheme="majorHAnsi" w:cstheme="majorHAnsi"/>
          <w:sz w:val="26"/>
          <w:szCs w:val="26"/>
        </w:rPr>
        <w:t>Với vai trò quan trọng đó, để góp phần nâng cao chất lượng dạy và học, q</w:t>
      </w:r>
      <w:r w:rsidRPr="00E169CA">
        <w:rPr>
          <w:rStyle w:val="Strong"/>
          <w:rFonts w:asciiTheme="majorHAnsi" w:hAnsiTheme="majorHAnsi" w:cstheme="majorHAnsi"/>
          <w:b w:val="0"/>
          <w:sz w:val="26"/>
          <w:szCs w:val="26"/>
        </w:rPr>
        <w:t xml:space="preserve">ua quá trình phân tích cơ sở lý luận, đề tài nghiên cứu này sẽ tập trung chủ yếu phân tích </w:t>
      </w:r>
      <w:r w:rsidRPr="00E169CA">
        <w:rPr>
          <w:rFonts w:asciiTheme="majorHAnsi" w:hAnsiTheme="majorHAnsi" w:cstheme="majorHAnsi"/>
          <w:sz w:val="26"/>
          <w:szCs w:val="26"/>
        </w:rPr>
        <w:t>vai trò của người dạy, phương pháp dạy học tích cực trong việc nâng cao chất lượng, hiệu quả hoạt động dạy- học tại trường CĐKT Lý Tự Trọng và các biện pháp chính để đổi mới phương pháp dạy học: Dạy học thông qua hoạt động trên lớp; Rèn luyện phương pháp tự học, tự nghiên cứu tài liệu; Học tập cá thể phối hợp với học tập hợp tác; Đánh giá của thầy kết hợp tự đánh giá của trò, các yếu tố của hoạt động dạy học, quan hệ và sự tác động qua lại giữa các yếu tố và từ đó rút ra những kết luận phù hợp.</w:t>
      </w:r>
    </w:p>
    <w:p w:rsidR="00E169CA" w:rsidRPr="00E169CA" w:rsidRDefault="00E169CA" w:rsidP="002A3EB8">
      <w:pPr>
        <w:pStyle w:val="ListParagraph"/>
        <w:numPr>
          <w:ilvl w:val="0"/>
          <w:numId w:val="47"/>
        </w:numPr>
        <w:tabs>
          <w:tab w:val="center" w:pos="7320"/>
        </w:tabs>
        <w:spacing w:after="0"/>
        <w:ind w:left="270" w:hanging="270"/>
        <w:rPr>
          <w:rFonts w:asciiTheme="majorHAnsi" w:hAnsiTheme="majorHAnsi" w:cstheme="majorHAnsi"/>
          <w:b/>
          <w:bCs/>
          <w:sz w:val="26"/>
          <w:szCs w:val="26"/>
        </w:rPr>
      </w:pPr>
      <w:r w:rsidRPr="002A3EB8">
        <w:rPr>
          <w:rFonts w:asciiTheme="majorHAnsi" w:hAnsiTheme="majorHAnsi" w:cstheme="majorHAnsi"/>
          <w:b/>
          <w:sz w:val="26"/>
          <w:szCs w:val="26"/>
        </w:rPr>
        <w:t>N</w:t>
      </w:r>
      <w:r w:rsidR="002A3EB8" w:rsidRPr="002A3EB8">
        <w:rPr>
          <w:rFonts w:asciiTheme="majorHAnsi" w:hAnsiTheme="majorHAnsi" w:cstheme="majorHAnsi"/>
          <w:b/>
          <w:sz w:val="26"/>
          <w:szCs w:val="26"/>
        </w:rPr>
        <w:t>ội</w:t>
      </w:r>
      <w:r w:rsidR="002A3EB8" w:rsidRPr="00E169CA">
        <w:rPr>
          <w:rFonts w:asciiTheme="majorHAnsi" w:hAnsiTheme="majorHAnsi" w:cstheme="majorHAnsi"/>
          <w:b/>
          <w:bCs/>
          <w:sz w:val="26"/>
          <w:szCs w:val="26"/>
        </w:rPr>
        <w:t xml:space="preserve"> dung </w:t>
      </w:r>
    </w:p>
    <w:p w:rsidR="00E169CA" w:rsidRPr="00D505AD" w:rsidRDefault="002A3EB8" w:rsidP="002A3EB8">
      <w:pPr>
        <w:pStyle w:val="NormalWeb"/>
        <w:spacing w:before="0" w:beforeAutospacing="0" w:after="0" w:afterAutospacing="0" w:line="276" w:lineRule="auto"/>
        <w:jc w:val="both"/>
        <w:rPr>
          <w:rStyle w:val="Strong"/>
          <w:rFonts w:asciiTheme="majorHAnsi" w:hAnsiTheme="majorHAnsi" w:cstheme="majorHAnsi"/>
          <w:i/>
          <w:sz w:val="26"/>
          <w:szCs w:val="26"/>
        </w:rPr>
      </w:pPr>
      <w:r w:rsidRPr="00D505AD">
        <w:rPr>
          <w:rStyle w:val="Strong"/>
          <w:rFonts w:asciiTheme="majorHAnsi" w:hAnsiTheme="majorHAnsi" w:cstheme="majorHAnsi"/>
          <w:i/>
          <w:sz w:val="26"/>
          <w:szCs w:val="26"/>
        </w:rPr>
        <w:t xml:space="preserve">2.1 </w:t>
      </w:r>
      <w:r w:rsidR="00E169CA" w:rsidRPr="00D505AD">
        <w:rPr>
          <w:rStyle w:val="Strong"/>
          <w:rFonts w:asciiTheme="majorHAnsi" w:hAnsiTheme="majorHAnsi" w:cstheme="majorHAnsi"/>
          <w:i/>
          <w:sz w:val="26"/>
          <w:szCs w:val="26"/>
        </w:rPr>
        <w:t>Hoạt động dạy học đại học</w:t>
      </w:r>
    </w:p>
    <w:p w:rsidR="00E169CA" w:rsidRPr="00E169CA" w:rsidRDefault="00E169CA" w:rsidP="002A3EB8">
      <w:pPr>
        <w:pStyle w:val="NormalWeb"/>
        <w:spacing w:before="0" w:beforeAutospacing="0" w:after="0" w:afterAutospacing="0" w:line="276" w:lineRule="auto"/>
        <w:ind w:firstLine="540"/>
        <w:jc w:val="both"/>
        <w:rPr>
          <w:rFonts w:asciiTheme="majorHAnsi" w:hAnsiTheme="majorHAnsi" w:cstheme="majorHAnsi"/>
          <w:sz w:val="26"/>
          <w:szCs w:val="26"/>
        </w:rPr>
      </w:pPr>
      <w:r w:rsidRPr="00E169CA">
        <w:rPr>
          <w:rFonts w:asciiTheme="majorHAnsi" w:hAnsiTheme="majorHAnsi" w:cstheme="majorHAnsi"/>
          <w:sz w:val="26"/>
          <w:szCs w:val="26"/>
        </w:rPr>
        <w:t>Hoạt động dạy học đại học là hệ thống tác động qua lại giữa giảng viên và sinh viên. Sinh viên tích cực lĩnh hội những tri thức khoa học, kỹ năng và phẩm chất đạo đức nghề nghiệp dưới sự điều khiển của giảng viên.</w:t>
      </w:r>
    </w:p>
    <w:p w:rsidR="00E169CA" w:rsidRPr="00E169CA" w:rsidRDefault="00E169CA" w:rsidP="002A3EB8">
      <w:pPr>
        <w:pStyle w:val="NormalWeb"/>
        <w:spacing w:before="0" w:beforeAutospacing="0" w:after="0" w:afterAutospacing="0" w:line="276" w:lineRule="auto"/>
        <w:ind w:firstLine="540"/>
        <w:jc w:val="both"/>
        <w:rPr>
          <w:rFonts w:asciiTheme="majorHAnsi" w:hAnsiTheme="majorHAnsi" w:cstheme="majorHAnsi"/>
          <w:sz w:val="26"/>
          <w:szCs w:val="26"/>
        </w:rPr>
      </w:pPr>
      <w:r w:rsidRPr="00E169CA">
        <w:rPr>
          <w:rFonts w:asciiTheme="majorHAnsi" w:hAnsiTheme="majorHAnsi" w:cstheme="majorHAnsi"/>
          <w:sz w:val="26"/>
          <w:szCs w:val="26"/>
        </w:rPr>
        <w:t xml:space="preserve">Bản chất của hoạt động dạy học đại học là hoạt động nhận thức độc đáo có tính chất nghiên cứu của sinh viên dưới sự tổ chức, hướng dẫn, điều khiển của giảng viên (TS. Nguyễn Thị Bích Hạnh)  </w:t>
      </w:r>
    </w:p>
    <w:p w:rsidR="00E169CA" w:rsidRPr="00E169CA" w:rsidRDefault="00E169CA" w:rsidP="002A3EB8">
      <w:pPr>
        <w:pStyle w:val="NormalWeb"/>
        <w:spacing w:before="0" w:beforeAutospacing="0" w:after="0" w:afterAutospacing="0" w:line="276" w:lineRule="auto"/>
        <w:ind w:firstLine="540"/>
        <w:jc w:val="both"/>
        <w:rPr>
          <w:rFonts w:asciiTheme="majorHAnsi" w:hAnsiTheme="majorHAnsi" w:cstheme="majorHAnsi"/>
          <w:sz w:val="26"/>
          <w:szCs w:val="26"/>
        </w:rPr>
      </w:pPr>
      <w:r w:rsidRPr="00E169CA">
        <w:rPr>
          <w:rFonts w:asciiTheme="majorHAnsi" w:hAnsiTheme="majorHAnsi" w:cstheme="majorHAnsi"/>
          <w:sz w:val="26"/>
          <w:szCs w:val="26"/>
        </w:rPr>
        <w:t>Trong hoạt động dạy, giáo viên là chủ thể tác động, sinh viên là khách thể chịu sự tác động, chủ thể tác động đến khách thể thông qua yếu tố trung gian là đối tượng nhận thức – Nội dung môn học. Trong hoạt động học của sinh viên, sinh viên (chủ thể) thực hiện việc tiếp thu, chiếm lĩnh nội dung môn học (khách thể) một cách có hiệu quả dưới sự truyền đạt, hướng dẫn, giúp đỡ của giảng viên (mang yếu tố trung gian). Hoạt động dạy học bao giờ cũng diễn ra trong một môi trường cụ thể với những điều kiện nhất định: điều kiện vật chất, tinh thần, điều kiện bên trong, bên ngoài … Quá trình dạy học đại học gồm 4 yếu tố: Dạy (Giảng viên ) - Học (Sinh viên ) – Nội dung môn học – Môi trường.</w:t>
      </w:r>
    </w:p>
    <w:p w:rsidR="00E169CA" w:rsidRPr="00E169CA" w:rsidRDefault="00E169CA" w:rsidP="002A3EB8">
      <w:pPr>
        <w:pStyle w:val="NormalWeb"/>
        <w:spacing w:before="0" w:beforeAutospacing="0" w:after="0" w:afterAutospacing="0" w:line="276" w:lineRule="auto"/>
        <w:ind w:firstLine="540"/>
        <w:jc w:val="both"/>
        <w:rPr>
          <w:rFonts w:asciiTheme="majorHAnsi" w:hAnsiTheme="majorHAnsi" w:cstheme="majorHAnsi"/>
          <w:sz w:val="26"/>
          <w:szCs w:val="26"/>
        </w:rPr>
      </w:pPr>
      <w:r w:rsidRPr="00E169CA">
        <w:rPr>
          <w:rFonts w:asciiTheme="majorHAnsi" w:hAnsiTheme="majorHAnsi" w:cstheme="majorHAnsi"/>
          <w:sz w:val="26"/>
          <w:szCs w:val="26"/>
        </w:rPr>
        <w:t xml:space="preserve">Các yếu tố trong cấu trúc dạy học đại học không tồn tại một cách độc lập với nhau mà chúng có quan hệ tác động qua lại với nhau theo những qui luật nhất định tạo nên chất lượng </w:t>
      </w:r>
      <w:r w:rsidRPr="00E169CA">
        <w:rPr>
          <w:rFonts w:asciiTheme="majorHAnsi" w:hAnsiTheme="majorHAnsi" w:cstheme="majorHAnsi"/>
          <w:sz w:val="26"/>
          <w:szCs w:val="26"/>
        </w:rPr>
        <w:lastRenderedPageBreak/>
        <w:t>của cả hệ dạy đại học. Vì thế, dạy học là một hệ toàn vẹn (hệ tích hợp) hay quan trọng hơn: Dạy học là một khoa học.</w:t>
      </w:r>
    </w:p>
    <w:p w:rsidR="00E169CA" w:rsidRPr="00E169CA" w:rsidRDefault="00E169CA" w:rsidP="002A3EB8">
      <w:pPr>
        <w:pStyle w:val="NormalWeb"/>
        <w:spacing w:before="0" w:beforeAutospacing="0" w:after="0" w:afterAutospacing="0" w:line="276" w:lineRule="auto"/>
        <w:ind w:firstLine="540"/>
        <w:jc w:val="both"/>
        <w:rPr>
          <w:rFonts w:asciiTheme="majorHAnsi" w:hAnsiTheme="majorHAnsi" w:cstheme="majorHAnsi"/>
          <w:sz w:val="26"/>
          <w:szCs w:val="26"/>
        </w:rPr>
      </w:pPr>
      <w:r w:rsidRPr="00E169CA">
        <w:rPr>
          <w:rFonts w:asciiTheme="majorHAnsi" w:hAnsiTheme="majorHAnsi" w:cstheme="majorHAnsi"/>
          <w:sz w:val="26"/>
          <w:szCs w:val="26"/>
        </w:rPr>
        <w:t xml:space="preserve">Theo quan điểm của nhà giáo dục học Hồ Ngọc Đại; từ tri thức khoa học (A) bằng việc dạy (giảng viên) giúp người học (sinh viên) nhanh chóng lĩnh hội được tri thức, hoặc một phần của tri thức (a) một cách dễ dàng, hiệu quả, quan trọng hơn là giúp người học có thể vận dụng được tri thức khoa học ấy vào hoạt động thực tiễn và phát triển trí thức khoa học ấy lên một bước phát triển mới (a+). </w:t>
      </w:r>
    </w:p>
    <w:p w:rsidR="00E169CA" w:rsidRPr="00D505AD" w:rsidRDefault="002A3EB8" w:rsidP="002A3EB8">
      <w:pPr>
        <w:pStyle w:val="NormalWeb"/>
        <w:spacing w:before="0" w:beforeAutospacing="0" w:after="0" w:afterAutospacing="0" w:line="276" w:lineRule="auto"/>
        <w:jc w:val="both"/>
        <w:rPr>
          <w:rFonts w:asciiTheme="majorHAnsi" w:hAnsiTheme="majorHAnsi" w:cstheme="majorHAnsi"/>
          <w:b/>
          <w:bCs/>
          <w:i/>
          <w:sz w:val="26"/>
          <w:szCs w:val="26"/>
        </w:rPr>
      </w:pPr>
      <w:r w:rsidRPr="00D505AD">
        <w:rPr>
          <w:rFonts w:asciiTheme="majorHAnsi" w:hAnsiTheme="majorHAnsi" w:cstheme="majorHAnsi"/>
          <w:b/>
          <w:bCs/>
          <w:i/>
          <w:sz w:val="26"/>
          <w:szCs w:val="26"/>
        </w:rPr>
        <w:t>2.2</w:t>
      </w:r>
      <w:r w:rsidR="00E169CA" w:rsidRPr="00D505AD">
        <w:rPr>
          <w:rFonts w:asciiTheme="majorHAnsi" w:hAnsiTheme="majorHAnsi" w:cstheme="majorHAnsi"/>
          <w:b/>
          <w:bCs/>
          <w:i/>
          <w:sz w:val="26"/>
          <w:szCs w:val="26"/>
        </w:rPr>
        <w:t xml:space="preserve"> </w:t>
      </w:r>
      <w:r w:rsidRPr="00D505AD">
        <w:rPr>
          <w:rFonts w:asciiTheme="majorHAnsi" w:hAnsiTheme="majorHAnsi" w:cstheme="majorHAnsi"/>
          <w:b/>
          <w:bCs/>
          <w:i/>
          <w:sz w:val="26"/>
          <w:szCs w:val="26"/>
        </w:rPr>
        <w:t xml:space="preserve">  </w:t>
      </w:r>
      <w:r w:rsidR="00E169CA" w:rsidRPr="00D505AD">
        <w:rPr>
          <w:rFonts w:asciiTheme="majorHAnsi" w:hAnsiTheme="majorHAnsi" w:cstheme="majorHAnsi"/>
          <w:b/>
          <w:bCs/>
          <w:i/>
          <w:sz w:val="26"/>
          <w:szCs w:val="26"/>
        </w:rPr>
        <w:t>Vai trò của người dạy và phương pháp dạy học tích cực</w:t>
      </w:r>
      <w:r w:rsidR="00E169CA" w:rsidRPr="00D505AD">
        <w:rPr>
          <w:rFonts w:asciiTheme="majorHAnsi" w:hAnsiTheme="majorHAnsi" w:cstheme="majorHAnsi"/>
          <w:i/>
          <w:sz w:val="26"/>
          <w:szCs w:val="26"/>
        </w:rPr>
        <w:t xml:space="preserve"> </w:t>
      </w:r>
      <w:r w:rsidR="00E169CA" w:rsidRPr="00D505AD">
        <w:rPr>
          <w:rFonts w:asciiTheme="majorHAnsi" w:hAnsiTheme="majorHAnsi" w:cstheme="majorHAnsi"/>
          <w:b/>
          <w:bCs/>
          <w:i/>
          <w:sz w:val="26"/>
          <w:szCs w:val="26"/>
        </w:rPr>
        <w:t>trong việc nâng cao chất lượng và hiệu quả hoạt động dạy</w:t>
      </w:r>
      <w:r w:rsidR="00D505AD">
        <w:rPr>
          <w:rFonts w:asciiTheme="majorHAnsi" w:hAnsiTheme="majorHAnsi" w:cstheme="majorHAnsi"/>
          <w:b/>
          <w:bCs/>
          <w:i/>
          <w:sz w:val="26"/>
          <w:szCs w:val="26"/>
        </w:rPr>
        <w:t xml:space="preserve"> </w:t>
      </w:r>
      <w:r w:rsidR="00E169CA" w:rsidRPr="00D505AD">
        <w:rPr>
          <w:rFonts w:asciiTheme="majorHAnsi" w:hAnsiTheme="majorHAnsi" w:cstheme="majorHAnsi"/>
          <w:b/>
          <w:bCs/>
          <w:i/>
          <w:sz w:val="26"/>
          <w:szCs w:val="26"/>
        </w:rPr>
        <w:t>- học tại trường CĐKT Lý Tự Trọng</w:t>
      </w:r>
      <w:r w:rsidRPr="00D505AD">
        <w:rPr>
          <w:rFonts w:asciiTheme="majorHAnsi" w:hAnsiTheme="majorHAnsi" w:cstheme="majorHAnsi"/>
          <w:b/>
          <w:bCs/>
          <w:i/>
          <w:sz w:val="26"/>
          <w:szCs w:val="26"/>
        </w:rPr>
        <w:t xml:space="preserve"> TP.HCM</w:t>
      </w:r>
    </w:p>
    <w:p w:rsidR="00E169CA" w:rsidRPr="00E169CA" w:rsidRDefault="00E169CA" w:rsidP="002A3EB8">
      <w:pPr>
        <w:pStyle w:val="NormalWeb"/>
        <w:spacing w:before="0" w:beforeAutospacing="0" w:after="0" w:afterAutospacing="0" w:line="276" w:lineRule="auto"/>
        <w:jc w:val="both"/>
        <w:rPr>
          <w:rFonts w:asciiTheme="majorHAnsi" w:hAnsiTheme="majorHAnsi" w:cstheme="majorHAnsi"/>
          <w:b/>
          <w:bCs/>
          <w:sz w:val="26"/>
          <w:szCs w:val="26"/>
        </w:rPr>
      </w:pPr>
      <w:r w:rsidRPr="00E169CA">
        <w:rPr>
          <w:rFonts w:asciiTheme="majorHAnsi" w:hAnsiTheme="majorHAnsi" w:cstheme="majorHAnsi"/>
          <w:b/>
          <w:bCs/>
          <w:sz w:val="26"/>
          <w:szCs w:val="26"/>
        </w:rPr>
        <w:t>2.1.</w:t>
      </w:r>
      <w:r w:rsidR="002A3EB8">
        <w:rPr>
          <w:rFonts w:asciiTheme="majorHAnsi" w:hAnsiTheme="majorHAnsi" w:cstheme="majorHAnsi"/>
          <w:b/>
          <w:bCs/>
          <w:sz w:val="26"/>
          <w:szCs w:val="26"/>
        </w:rPr>
        <w:t xml:space="preserve">1  </w:t>
      </w:r>
      <w:r w:rsidRPr="00E169CA">
        <w:rPr>
          <w:rFonts w:asciiTheme="majorHAnsi" w:hAnsiTheme="majorHAnsi" w:cstheme="majorHAnsi"/>
          <w:b/>
          <w:bCs/>
          <w:sz w:val="26"/>
          <w:szCs w:val="26"/>
        </w:rPr>
        <w:t>Vai trò của người dạy</w:t>
      </w:r>
    </w:p>
    <w:p w:rsidR="002A3EB8" w:rsidRDefault="00E169CA" w:rsidP="002A3EB8">
      <w:pPr>
        <w:pStyle w:val="Default"/>
        <w:spacing w:line="276" w:lineRule="auto"/>
        <w:ind w:firstLine="540"/>
        <w:jc w:val="both"/>
        <w:rPr>
          <w:rFonts w:asciiTheme="majorHAnsi" w:hAnsiTheme="majorHAnsi" w:cstheme="majorHAnsi"/>
          <w:sz w:val="26"/>
          <w:szCs w:val="26"/>
        </w:rPr>
      </w:pPr>
      <w:r w:rsidRPr="00E169CA">
        <w:rPr>
          <w:rFonts w:asciiTheme="majorHAnsi" w:hAnsiTheme="majorHAnsi" w:cstheme="majorHAnsi"/>
          <w:sz w:val="26"/>
          <w:szCs w:val="26"/>
        </w:rPr>
        <w:t xml:space="preserve">Đã qua rồi cái thời giáo viên chỉ biết đến một khung chương trình cho sẵn, một giáo án có sẵn, rồi lên lớp “nói” cho hết giờ, chỉ với kiến thức chuyên môn và phương pháp giảng dạy giáo điều, hình thức thì một người thầy cũng khó có thể mang đến lớp học không khí học tập nhiệt tình. Người thầy giỏi cần trang bị cho mình nhiều hơn với những kiến thức sư phạm, kiến thức tâm lý học và xã hội học, để có thể tổ chức, điều khiển, lãnh đạo hoạt động nhận thức của sinh viên. </w:t>
      </w:r>
    </w:p>
    <w:p w:rsidR="00E169CA" w:rsidRPr="002A3EB8" w:rsidRDefault="00E169CA" w:rsidP="002A3EB8">
      <w:pPr>
        <w:pStyle w:val="Default"/>
        <w:spacing w:line="276" w:lineRule="auto"/>
        <w:ind w:firstLine="540"/>
        <w:jc w:val="both"/>
        <w:rPr>
          <w:rFonts w:asciiTheme="majorHAnsi" w:hAnsiTheme="majorHAnsi" w:cstheme="majorHAnsi"/>
          <w:sz w:val="26"/>
          <w:szCs w:val="26"/>
        </w:rPr>
      </w:pPr>
      <w:r w:rsidRPr="00E169CA">
        <w:rPr>
          <w:rFonts w:asciiTheme="majorHAnsi" w:hAnsiTheme="majorHAnsi" w:cstheme="majorHAnsi"/>
          <w:sz w:val="26"/>
          <w:szCs w:val="26"/>
        </w:rPr>
        <w:t xml:space="preserve">Với phương pháp mới lấy học viên làm trung tâm đến với người dạy, không ít giáo viên đứng lớp cảm thấy bối rối giữa vai trò truyền thống của người truyền kiến thức và vai trò của một người hướng dẫn sinh viên, giữa nhu cầu hoàn tất chương trình dạy và mong muốn phát huy tính tự giác, tích cực học tập của sinh viên. Nhiều người đã thất bại trong việc thử nghiệm áp dụng những phương pháp mới, rồi sau đó lại quay về với vai trò truyền thống quen thuộc của mình. </w:t>
      </w:r>
      <w:r w:rsidRPr="00E169CA">
        <w:rPr>
          <w:rFonts w:asciiTheme="majorHAnsi" w:hAnsiTheme="majorHAnsi" w:cstheme="majorHAnsi"/>
          <w:color w:val="auto"/>
          <w:sz w:val="26"/>
          <w:szCs w:val="26"/>
        </w:rPr>
        <w:t xml:space="preserve">Để đảm nhận thành công vai trò mới – vai trò của một người hướng dẫn, giúp đỡ, cộng tác của người học, người thầy không chỉ là người truyền đạt kiến thức một chiều trong hệ thống phương pháp sư phạm đóng, mà còn phải là một nhà “kiến trúc sư” tài năng, am hiểu con người cho công trình xây dựng tri thức nơi người học. Điều đó có nghĩa là người thầy không chỉ là “thợ dạy” mà còn phải là người thực hiện một khối lượng công việc lớn hơn rất nhiều để có thể có những giờ lên lớp hiệu quả., người thầy cần phát ra một hình ảnh hấp dẫn với kiến thức uyên bác, thái độ tận tuỵ và kích thích sinh viên trong phương pháp tiến hành giảng dạy của mình. Vì vậy, nếu ở phổ thông, sinh viên đã quen với cách học thụ động, làm cái rơ-moóc của giáo viên, thì lên bậc Cao Đẳng, Đại học sinh viên này cần có những người thầy có trách nhiệm với vai trò của mình để hiệu chỉnh tập tính học tập và thái độ đối với nghề nghiệp tương lai. </w:t>
      </w:r>
    </w:p>
    <w:p w:rsidR="00E169CA" w:rsidRPr="00E169CA" w:rsidRDefault="00E169CA" w:rsidP="002A3EB8">
      <w:pPr>
        <w:pStyle w:val="NormalWeb"/>
        <w:spacing w:before="0" w:beforeAutospacing="0" w:after="0" w:afterAutospacing="0" w:line="276" w:lineRule="auto"/>
        <w:jc w:val="both"/>
        <w:rPr>
          <w:rFonts w:asciiTheme="majorHAnsi" w:hAnsiTheme="majorHAnsi" w:cstheme="majorHAnsi"/>
          <w:b/>
          <w:bCs/>
          <w:sz w:val="26"/>
          <w:szCs w:val="26"/>
        </w:rPr>
      </w:pPr>
      <w:r w:rsidRPr="00E169CA">
        <w:rPr>
          <w:rStyle w:val="Strong"/>
          <w:rFonts w:asciiTheme="majorHAnsi" w:hAnsiTheme="majorHAnsi" w:cstheme="majorHAnsi"/>
          <w:sz w:val="26"/>
          <w:szCs w:val="26"/>
        </w:rPr>
        <w:t>2.2.</w:t>
      </w:r>
      <w:r w:rsidR="002A3EB8">
        <w:rPr>
          <w:rStyle w:val="Strong"/>
          <w:rFonts w:asciiTheme="majorHAnsi" w:hAnsiTheme="majorHAnsi" w:cstheme="majorHAnsi"/>
          <w:sz w:val="26"/>
          <w:szCs w:val="26"/>
        </w:rPr>
        <w:t>2</w:t>
      </w:r>
      <w:r w:rsidRPr="00E169CA">
        <w:rPr>
          <w:rStyle w:val="Strong"/>
          <w:rFonts w:asciiTheme="majorHAnsi" w:hAnsiTheme="majorHAnsi" w:cstheme="majorHAnsi"/>
          <w:sz w:val="26"/>
          <w:szCs w:val="26"/>
        </w:rPr>
        <w:t xml:space="preserve"> </w:t>
      </w:r>
      <w:r w:rsidRPr="002A3EB8">
        <w:rPr>
          <w:rStyle w:val="Strong"/>
          <w:rFonts w:asciiTheme="majorHAnsi" w:hAnsiTheme="majorHAnsi" w:cstheme="majorHAnsi"/>
          <w:sz w:val="26"/>
          <w:szCs w:val="26"/>
        </w:rPr>
        <w:t>P</w:t>
      </w:r>
      <w:r w:rsidRPr="00E169CA">
        <w:rPr>
          <w:rFonts w:asciiTheme="majorHAnsi" w:hAnsiTheme="majorHAnsi" w:cstheme="majorHAnsi"/>
          <w:b/>
          <w:sz w:val="26"/>
          <w:szCs w:val="26"/>
        </w:rPr>
        <w:t>hương pháp dạy học tích cực</w:t>
      </w:r>
      <w:r w:rsidRPr="00E169CA">
        <w:rPr>
          <w:rFonts w:asciiTheme="majorHAnsi" w:hAnsiTheme="majorHAnsi" w:cstheme="majorHAnsi"/>
          <w:sz w:val="26"/>
          <w:szCs w:val="26"/>
        </w:rPr>
        <w:t xml:space="preserve"> </w:t>
      </w:r>
      <w:r w:rsidRPr="00E169CA">
        <w:rPr>
          <w:rFonts w:asciiTheme="majorHAnsi" w:hAnsiTheme="majorHAnsi" w:cstheme="majorHAnsi"/>
          <w:b/>
          <w:bCs/>
          <w:sz w:val="26"/>
          <w:szCs w:val="26"/>
        </w:rPr>
        <w:t>trong việc nâng cao chất lượng và hiệu quả hoạt động dạy- học tại trường CĐKT Lý Tự Trọng</w:t>
      </w:r>
      <w:r w:rsidR="002A3EB8">
        <w:rPr>
          <w:rFonts w:asciiTheme="majorHAnsi" w:hAnsiTheme="majorHAnsi" w:cstheme="majorHAnsi"/>
          <w:b/>
          <w:bCs/>
          <w:sz w:val="26"/>
          <w:szCs w:val="26"/>
        </w:rPr>
        <w:t xml:space="preserve"> TP.HCM</w:t>
      </w:r>
    </w:p>
    <w:p w:rsidR="00E169CA" w:rsidRPr="00E169CA" w:rsidRDefault="00E169CA" w:rsidP="002A3EB8">
      <w:pPr>
        <w:pStyle w:val="ListParagraph"/>
        <w:numPr>
          <w:ilvl w:val="0"/>
          <w:numId w:val="48"/>
        </w:numPr>
        <w:spacing w:after="0"/>
        <w:jc w:val="both"/>
        <w:rPr>
          <w:rFonts w:asciiTheme="majorHAnsi" w:hAnsiTheme="majorHAnsi" w:cstheme="majorHAnsi"/>
          <w:b/>
          <w:sz w:val="26"/>
          <w:szCs w:val="26"/>
        </w:rPr>
      </w:pPr>
      <w:r w:rsidRPr="00E169CA">
        <w:rPr>
          <w:rFonts w:asciiTheme="majorHAnsi" w:hAnsiTheme="majorHAnsi" w:cstheme="majorHAnsi"/>
          <w:b/>
          <w:sz w:val="26"/>
          <w:szCs w:val="26"/>
        </w:rPr>
        <w:t>Dạy học thông qua tổ chức hoạt động học tập</w:t>
      </w:r>
    </w:p>
    <w:p w:rsidR="00E169CA" w:rsidRPr="00E169CA" w:rsidRDefault="00E169CA" w:rsidP="002A3EB8">
      <w:pPr>
        <w:pStyle w:val="ListParagraph"/>
        <w:spacing w:after="0"/>
        <w:ind w:left="0" w:firstLine="540"/>
        <w:jc w:val="both"/>
        <w:rPr>
          <w:rFonts w:asciiTheme="majorHAnsi" w:hAnsiTheme="majorHAnsi" w:cstheme="majorHAnsi"/>
          <w:sz w:val="26"/>
          <w:szCs w:val="26"/>
        </w:rPr>
      </w:pPr>
      <w:r w:rsidRPr="00E169CA">
        <w:rPr>
          <w:rFonts w:asciiTheme="majorHAnsi" w:hAnsiTheme="majorHAnsi" w:cstheme="majorHAnsi"/>
          <w:sz w:val="26"/>
          <w:szCs w:val="26"/>
        </w:rPr>
        <w:t>Dạy học theo phương pháp này, Giảng viên không chỉ đơn giản là cung cấp kiến thức cho sinh viên, mà là tổ chức ra những hoạt động và hướng dẫn hoạt động cho học sinh. Với sự phát triển nhanh của xã hội thì khả năng hành động là một yêu cầu được đặt ra không phải chỉ đối với từng cá nhân mà ở cấp độ cộng đồng địa phương và toàn xã hội.</w:t>
      </w:r>
    </w:p>
    <w:p w:rsidR="00E169CA" w:rsidRPr="00E169CA" w:rsidRDefault="00E169CA" w:rsidP="002A3EB8">
      <w:pPr>
        <w:pStyle w:val="ListParagraph"/>
        <w:spacing w:after="0"/>
        <w:ind w:left="0" w:firstLine="540"/>
        <w:jc w:val="both"/>
        <w:rPr>
          <w:rFonts w:asciiTheme="majorHAnsi" w:hAnsiTheme="majorHAnsi" w:cstheme="majorHAnsi"/>
          <w:sz w:val="26"/>
          <w:szCs w:val="26"/>
        </w:rPr>
      </w:pPr>
      <w:r w:rsidRPr="00E169CA">
        <w:rPr>
          <w:rFonts w:asciiTheme="majorHAnsi" w:hAnsiTheme="majorHAnsi" w:cstheme="majorHAnsi"/>
          <w:sz w:val="26"/>
          <w:szCs w:val="26"/>
        </w:rPr>
        <w:t xml:space="preserve">Các hoạt động thường tiềm ẩn trong mỗi nội dung dạy học. Người giáo viên cần phải khai thác được các hoạt động đó cho sinh viên hoạt động. Trong dạy học, mỗi hoạt động có thể có </w:t>
      </w:r>
      <w:r w:rsidRPr="00E169CA">
        <w:rPr>
          <w:rFonts w:asciiTheme="majorHAnsi" w:hAnsiTheme="majorHAnsi" w:cstheme="majorHAnsi"/>
          <w:sz w:val="26"/>
          <w:szCs w:val="26"/>
        </w:rPr>
        <w:lastRenderedPageBreak/>
        <w:t>nhiều chức năng, có thể là tạo tiền đề xuất phát, có thể là làm với nội dung, có thể là cũng  cố …</w:t>
      </w:r>
    </w:p>
    <w:p w:rsidR="00E169CA" w:rsidRPr="00E169CA" w:rsidRDefault="00E169CA" w:rsidP="00C677DF">
      <w:pPr>
        <w:pStyle w:val="ListParagraph"/>
        <w:numPr>
          <w:ilvl w:val="0"/>
          <w:numId w:val="48"/>
        </w:numPr>
        <w:spacing w:after="0"/>
        <w:ind w:hanging="270"/>
        <w:jc w:val="both"/>
        <w:rPr>
          <w:rFonts w:asciiTheme="majorHAnsi" w:hAnsiTheme="majorHAnsi" w:cstheme="majorHAnsi"/>
          <w:b/>
          <w:sz w:val="26"/>
          <w:szCs w:val="26"/>
        </w:rPr>
      </w:pPr>
      <w:r w:rsidRPr="00E169CA">
        <w:rPr>
          <w:rFonts w:asciiTheme="majorHAnsi" w:hAnsiTheme="majorHAnsi" w:cstheme="majorHAnsi"/>
          <w:b/>
          <w:sz w:val="26"/>
          <w:szCs w:val="26"/>
        </w:rPr>
        <w:t>Phương pháp đàm thoại phát hiện (Khám phá thụ động)</w:t>
      </w:r>
    </w:p>
    <w:p w:rsidR="00E169CA" w:rsidRPr="00E169CA" w:rsidRDefault="00E169CA" w:rsidP="002A3EB8">
      <w:pPr>
        <w:pStyle w:val="ListParagraph"/>
        <w:spacing w:after="0"/>
        <w:ind w:left="0" w:firstLine="540"/>
        <w:jc w:val="both"/>
        <w:rPr>
          <w:rFonts w:asciiTheme="majorHAnsi" w:hAnsiTheme="majorHAnsi" w:cstheme="majorHAnsi"/>
          <w:sz w:val="26"/>
          <w:szCs w:val="26"/>
        </w:rPr>
      </w:pPr>
      <w:r w:rsidRPr="00E169CA">
        <w:rPr>
          <w:rFonts w:asciiTheme="majorHAnsi" w:hAnsiTheme="majorHAnsi" w:cstheme="majorHAnsi"/>
          <w:sz w:val="26"/>
          <w:szCs w:val="26"/>
        </w:rPr>
        <w:t>Với phương pháp này, giảng viên tổ chức đối thoại, trao đổi ý kiến, tranh luận giữa thầy với cả lớp, có khi giữa trò với trò, thông qua đó sinh viên nắm được tri thức mới. Hệ thống câu hỏi được sắp đặt hợp lý, giữ vai trò chủ đạo, quyết địng chất lượng lĩnh hội của lớp học. Trật tự logic của các câu hỏi, kích thích tích cực tìm tòi, sự ham muốn hiểu biết. Giảng viên đóng vai trò là người tổ chức sự tìm tòi còn sinh viên thì tự lực phát hiện kiến thức mới, vì vậy kết thúc cuộc đàm thoại sinh viên có được niềm vui của sự khám phá. Cuối giai đoạn đàm thoại, giảng viên khéo léo vận dụng các ý kiến của sinh viên để kết luận vấn đề đặt ra, có bổ sung chỉnh lý khi cần thiết.</w:t>
      </w:r>
    </w:p>
    <w:p w:rsidR="00E169CA" w:rsidRPr="00E169CA" w:rsidRDefault="00E169CA" w:rsidP="00C677DF">
      <w:pPr>
        <w:pStyle w:val="ListParagraph"/>
        <w:numPr>
          <w:ilvl w:val="0"/>
          <w:numId w:val="48"/>
        </w:numPr>
        <w:tabs>
          <w:tab w:val="left" w:pos="540"/>
        </w:tabs>
        <w:spacing w:after="0"/>
        <w:ind w:left="0" w:firstLine="450"/>
        <w:jc w:val="both"/>
        <w:rPr>
          <w:rFonts w:asciiTheme="majorHAnsi" w:hAnsiTheme="majorHAnsi" w:cstheme="majorHAnsi"/>
          <w:b/>
          <w:sz w:val="26"/>
          <w:szCs w:val="26"/>
        </w:rPr>
      </w:pPr>
      <w:r w:rsidRPr="00E169CA">
        <w:rPr>
          <w:rFonts w:asciiTheme="majorHAnsi" w:hAnsiTheme="majorHAnsi" w:cstheme="majorHAnsi"/>
          <w:b/>
          <w:sz w:val="26"/>
          <w:szCs w:val="26"/>
        </w:rPr>
        <w:t>Phương pháp dạy học bằng các hoạt động khám phá có hướng dẫn (Khám phá lại)</w:t>
      </w:r>
    </w:p>
    <w:p w:rsidR="00E169CA" w:rsidRPr="00E169CA" w:rsidRDefault="00E169CA" w:rsidP="002A3EB8">
      <w:pPr>
        <w:pStyle w:val="ListParagraph"/>
        <w:spacing w:after="0"/>
        <w:ind w:left="0" w:firstLine="540"/>
        <w:jc w:val="both"/>
        <w:rPr>
          <w:rFonts w:asciiTheme="majorHAnsi" w:hAnsiTheme="majorHAnsi" w:cstheme="majorHAnsi"/>
          <w:sz w:val="26"/>
          <w:szCs w:val="26"/>
        </w:rPr>
      </w:pPr>
      <w:r w:rsidRPr="00E169CA">
        <w:rPr>
          <w:rFonts w:asciiTheme="majorHAnsi" w:hAnsiTheme="majorHAnsi" w:cstheme="majorHAnsi"/>
          <w:sz w:val="26"/>
          <w:szCs w:val="26"/>
        </w:rPr>
        <w:t>Khác với khám phá trong nghiên cứu khoa học, khám phá trong học tập không phải là một quá trình tự phát mà là một quá trình có sự hướng dẫn của giảng viên, trong đó giảng viên khéo léo đặt cho sinh viên vào địa vị người phát hiện lại, người khám phá lại những tri thức di sản văn hóa của loài người, của dân tộc. Giảng viên không cung cấp những kiến thức mới bằng phương pháp thuyết trình, giảng giải mà bằng phương pháp tổ chức các hoạt động khám phá để sinh viên tự khám phá những tri thức mới như: trả lời câu hỏi; Điền từ, điền bảng; Lập bảng, biểu đồ, đồ thị, sơ đồ; Thử nghiệm, đề xuất giả thuyết, phân tích nguyên nhân, thông báo kết quả; Thảo luận, tranh cải một vấn đề nêu ra; Giải bài toán, bài tập; Điều tra thực trạng, đề xuất giải pháp cải thiện thực trạng, thực nghiệm giải pháp mới; Làm bài tập lớn, đề án, luận văn.</w:t>
      </w:r>
    </w:p>
    <w:p w:rsidR="00E169CA" w:rsidRPr="00E169CA" w:rsidRDefault="00E169CA" w:rsidP="002A3EB8">
      <w:pPr>
        <w:pStyle w:val="ListParagraph"/>
        <w:spacing w:after="0"/>
        <w:ind w:left="0" w:firstLine="540"/>
        <w:jc w:val="both"/>
        <w:rPr>
          <w:rFonts w:asciiTheme="majorHAnsi" w:hAnsiTheme="majorHAnsi" w:cstheme="majorHAnsi"/>
          <w:sz w:val="26"/>
          <w:szCs w:val="26"/>
        </w:rPr>
      </w:pPr>
      <w:r w:rsidRPr="00E169CA">
        <w:rPr>
          <w:rFonts w:asciiTheme="majorHAnsi" w:hAnsiTheme="majorHAnsi" w:cstheme="majorHAnsi"/>
          <w:sz w:val="26"/>
          <w:szCs w:val="26"/>
        </w:rPr>
        <w:t>Quyết định hiệu quả học tập là những gì sinh viên làm chứ không phải những gì giảng viên làm. Vì vậy phải thay đổi quan niệm về soạn giáo án, từ tập trung vào thiết kế thiết kế các hoạt động của giáo viên chuyển sang tập trung vào thiết kế các hoạt động của hoạt động. Tuy nhiên không nên cực đoan, có tham vong biến toàn bộ nội dung bài học thành chuỗi các hoạt  động khám phá. Số lượng hoạt động và mức độ tư duy đòi hỏi ở mỗi hoạt động trong 1 tiết học phù hợp với trình độ sinh viên để có đủ thời gian cho thầy trò thực hiện hoạt động khám phá.</w:t>
      </w:r>
    </w:p>
    <w:p w:rsidR="00E169CA" w:rsidRPr="00E169CA" w:rsidRDefault="00E169CA" w:rsidP="00C677DF">
      <w:pPr>
        <w:pStyle w:val="ListParagraph"/>
        <w:numPr>
          <w:ilvl w:val="0"/>
          <w:numId w:val="48"/>
        </w:numPr>
        <w:spacing w:after="0"/>
        <w:ind w:hanging="270"/>
        <w:jc w:val="both"/>
        <w:rPr>
          <w:rFonts w:asciiTheme="majorHAnsi" w:hAnsiTheme="majorHAnsi" w:cstheme="majorHAnsi"/>
          <w:b/>
          <w:sz w:val="26"/>
          <w:szCs w:val="26"/>
        </w:rPr>
      </w:pPr>
      <w:r w:rsidRPr="00E169CA">
        <w:rPr>
          <w:rFonts w:asciiTheme="majorHAnsi" w:hAnsiTheme="majorHAnsi" w:cstheme="majorHAnsi"/>
          <w:b/>
          <w:sz w:val="26"/>
          <w:szCs w:val="26"/>
        </w:rPr>
        <w:t>Rèn luyện phương pháp tự học cho sinh viên:</w:t>
      </w:r>
    </w:p>
    <w:p w:rsidR="00E169CA" w:rsidRPr="00E169CA" w:rsidRDefault="00E169CA" w:rsidP="002A3EB8">
      <w:pPr>
        <w:pStyle w:val="ListParagraph"/>
        <w:spacing w:after="0"/>
        <w:ind w:left="0" w:firstLine="540"/>
        <w:jc w:val="both"/>
        <w:rPr>
          <w:rFonts w:asciiTheme="majorHAnsi" w:hAnsiTheme="majorHAnsi" w:cstheme="majorHAnsi"/>
          <w:sz w:val="26"/>
          <w:szCs w:val="26"/>
        </w:rPr>
      </w:pPr>
      <w:r w:rsidRPr="00E169CA">
        <w:rPr>
          <w:rFonts w:asciiTheme="majorHAnsi" w:hAnsiTheme="majorHAnsi" w:cstheme="majorHAnsi"/>
          <w:sz w:val="26"/>
          <w:szCs w:val="26"/>
        </w:rPr>
        <w:t>Phương pháp tích cực xem việc rèn luyện phương pháp học tập cho sinh viên không chỉ là một biện phấp nâng cao hiệu quả dạy học mà còn là 1 mục tiêu giáo dục.</w:t>
      </w:r>
    </w:p>
    <w:p w:rsidR="00E169CA" w:rsidRPr="00E169CA" w:rsidRDefault="00E169CA" w:rsidP="002A3EB8">
      <w:pPr>
        <w:pStyle w:val="ListParagraph"/>
        <w:spacing w:after="0"/>
        <w:ind w:left="0" w:firstLine="540"/>
        <w:jc w:val="both"/>
        <w:rPr>
          <w:rFonts w:asciiTheme="majorHAnsi" w:hAnsiTheme="majorHAnsi" w:cstheme="majorHAnsi"/>
          <w:sz w:val="26"/>
          <w:szCs w:val="26"/>
        </w:rPr>
      </w:pPr>
      <w:r w:rsidRPr="00E169CA">
        <w:rPr>
          <w:rFonts w:asciiTheme="majorHAnsi" w:hAnsiTheme="majorHAnsi" w:cstheme="majorHAnsi"/>
          <w:sz w:val="26"/>
          <w:szCs w:val="26"/>
        </w:rPr>
        <w:t xml:space="preserve">Phương pháp dạy học tự học là cách thức tác động của giáo viên vào quá trình tự học của sinh viên. </w:t>
      </w:r>
    </w:p>
    <w:p w:rsidR="00E169CA" w:rsidRDefault="00E169CA" w:rsidP="002A3EB8">
      <w:pPr>
        <w:pStyle w:val="ListParagraph"/>
        <w:spacing w:after="0"/>
        <w:ind w:left="0" w:firstLine="540"/>
        <w:jc w:val="both"/>
        <w:rPr>
          <w:rFonts w:asciiTheme="majorHAnsi" w:hAnsiTheme="majorHAnsi" w:cstheme="majorHAnsi"/>
          <w:sz w:val="26"/>
          <w:szCs w:val="26"/>
        </w:rPr>
      </w:pPr>
      <w:r w:rsidRPr="00E169CA">
        <w:rPr>
          <w:rFonts w:asciiTheme="majorHAnsi" w:hAnsiTheme="majorHAnsi" w:cstheme="majorHAnsi"/>
          <w:sz w:val="26"/>
          <w:szCs w:val="26"/>
        </w:rPr>
        <w:t>Giáo viên có thể hướng dẫn tại lớp cách đọc, cách ghi chép một chương, một bài nào đó trong sách giáo khoa, tài liệu kham khảo, có thể làm mẫu về cách khai thác một bài toán và giao cho sinh  viên các đề tài để khai thác, hoặc giao một nhóm cùng làm việc về 1 chủ đề và chuẩn bị thông qua các tài liệu để trình bày trước lớp về vấn đề nghiên cứu của mình, đó là sự tập dượt tự nghiên cứu, tự học hỏi. Qua đó, giúp cho sinh viên có thể đào sâu suy nghĩ, tự tổng kết các vấn đề, biết ghi chép sau khi đọc tài liệu.</w:t>
      </w:r>
    </w:p>
    <w:p w:rsidR="00B2340D" w:rsidRDefault="00B2340D" w:rsidP="002A3EB8">
      <w:pPr>
        <w:pStyle w:val="ListParagraph"/>
        <w:spacing w:after="0"/>
        <w:ind w:left="0" w:firstLine="540"/>
        <w:jc w:val="both"/>
        <w:rPr>
          <w:rFonts w:asciiTheme="majorHAnsi" w:hAnsiTheme="majorHAnsi" w:cstheme="majorHAnsi"/>
          <w:sz w:val="26"/>
          <w:szCs w:val="26"/>
        </w:rPr>
      </w:pPr>
    </w:p>
    <w:p w:rsidR="00B2340D" w:rsidRDefault="00B2340D" w:rsidP="002A3EB8">
      <w:pPr>
        <w:pStyle w:val="ListParagraph"/>
        <w:spacing w:after="0"/>
        <w:ind w:left="0" w:firstLine="540"/>
        <w:jc w:val="both"/>
        <w:rPr>
          <w:rFonts w:asciiTheme="majorHAnsi" w:hAnsiTheme="majorHAnsi" w:cstheme="majorHAnsi"/>
          <w:sz w:val="26"/>
          <w:szCs w:val="26"/>
        </w:rPr>
      </w:pPr>
    </w:p>
    <w:p w:rsidR="00B2340D" w:rsidRDefault="00B2340D" w:rsidP="002A3EB8">
      <w:pPr>
        <w:pStyle w:val="ListParagraph"/>
        <w:spacing w:after="0"/>
        <w:ind w:left="0" w:firstLine="540"/>
        <w:jc w:val="both"/>
        <w:rPr>
          <w:rFonts w:asciiTheme="majorHAnsi" w:hAnsiTheme="majorHAnsi" w:cstheme="majorHAnsi"/>
          <w:sz w:val="26"/>
          <w:szCs w:val="26"/>
        </w:rPr>
      </w:pPr>
    </w:p>
    <w:p w:rsidR="00B2340D" w:rsidRPr="00E169CA" w:rsidRDefault="00B2340D" w:rsidP="002A3EB8">
      <w:pPr>
        <w:pStyle w:val="ListParagraph"/>
        <w:spacing w:after="0"/>
        <w:ind w:left="0" w:firstLine="540"/>
        <w:jc w:val="both"/>
        <w:rPr>
          <w:rFonts w:asciiTheme="majorHAnsi" w:hAnsiTheme="majorHAnsi" w:cstheme="majorHAnsi"/>
          <w:sz w:val="26"/>
          <w:szCs w:val="26"/>
        </w:rPr>
      </w:pPr>
    </w:p>
    <w:p w:rsidR="00E169CA" w:rsidRPr="00E169CA" w:rsidRDefault="00E169CA" w:rsidP="00C677DF">
      <w:pPr>
        <w:pStyle w:val="ListParagraph"/>
        <w:numPr>
          <w:ilvl w:val="0"/>
          <w:numId w:val="47"/>
        </w:numPr>
        <w:tabs>
          <w:tab w:val="center" w:pos="7320"/>
        </w:tabs>
        <w:spacing w:after="0"/>
        <w:ind w:left="270" w:hanging="270"/>
        <w:rPr>
          <w:rFonts w:asciiTheme="majorHAnsi" w:hAnsiTheme="majorHAnsi" w:cstheme="majorHAnsi"/>
          <w:sz w:val="26"/>
          <w:szCs w:val="26"/>
        </w:rPr>
      </w:pPr>
      <w:r w:rsidRPr="00E169CA">
        <w:rPr>
          <w:rStyle w:val="Strong"/>
          <w:rFonts w:asciiTheme="majorHAnsi" w:hAnsiTheme="majorHAnsi" w:cstheme="majorHAnsi"/>
          <w:sz w:val="26"/>
          <w:szCs w:val="26"/>
        </w:rPr>
        <w:lastRenderedPageBreak/>
        <w:t xml:space="preserve"> K</w:t>
      </w:r>
      <w:r w:rsidR="00C677DF" w:rsidRPr="00C677DF">
        <w:rPr>
          <w:rStyle w:val="Strong"/>
          <w:rFonts w:asciiTheme="majorHAnsi" w:hAnsiTheme="majorHAnsi" w:cstheme="majorHAnsi"/>
          <w:sz w:val="26"/>
          <w:szCs w:val="26"/>
        </w:rPr>
        <w:t xml:space="preserve">ết </w:t>
      </w:r>
      <w:r w:rsidR="00C677DF" w:rsidRPr="00C677DF">
        <w:rPr>
          <w:rFonts w:asciiTheme="majorHAnsi" w:hAnsiTheme="majorHAnsi" w:cstheme="majorHAnsi"/>
          <w:b/>
          <w:bCs/>
          <w:sz w:val="26"/>
          <w:szCs w:val="26"/>
        </w:rPr>
        <w:t>luận</w:t>
      </w:r>
      <w:r w:rsidR="00C677DF" w:rsidRPr="00C677DF">
        <w:rPr>
          <w:rStyle w:val="Strong"/>
          <w:rFonts w:asciiTheme="majorHAnsi" w:hAnsiTheme="majorHAnsi" w:cstheme="majorHAnsi"/>
          <w:b w:val="0"/>
          <w:sz w:val="26"/>
          <w:szCs w:val="26"/>
        </w:rPr>
        <w:t xml:space="preserve"> </w:t>
      </w:r>
    </w:p>
    <w:p w:rsidR="00E169CA" w:rsidRPr="00E169CA" w:rsidRDefault="00E169CA" w:rsidP="002A3EB8">
      <w:pPr>
        <w:pStyle w:val="NormalWeb"/>
        <w:spacing w:before="0" w:beforeAutospacing="0" w:after="0" w:afterAutospacing="0" w:line="276" w:lineRule="auto"/>
        <w:ind w:firstLine="503"/>
        <w:jc w:val="both"/>
        <w:rPr>
          <w:rFonts w:asciiTheme="majorHAnsi" w:hAnsiTheme="majorHAnsi" w:cstheme="majorHAnsi"/>
          <w:sz w:val="26"/>
          <w:szCs w:val="26"/>
        </w:rPr>
      </w:pPr>
      <w:r w:rsidRPr="00E169CA">
        <w:rPr>
          <w:rFonts w:asciiTheme="majorHAnsi" w:hAnsiTheme="majorHAnsi" w:cstheme="majorHAnsi"/>
          <w:sz w:val="26"/>
          <w:szCs w:val="26"/>
        </w:rPr>
        <w:t xml:space="preserve">Qua quá trình phân tích về vai trò của người thầy đối với dạy học và </w:t>
      </w:r>
      <w:r w:rsidRPr="00025677">
        <w:rPr>
          <w:rStyle w:val="Strong"/>
          <w:rFonts w:asciiTheme="majorHAnsi" w:hAnsiTheme="majorHAnsi" w:cstheme="majorHAnsi"/>
          <w:b w:val="0"/>
          <w:sz w:val="26"/>
          <w:szCs w:val="26"/>
        </w:rPr>
        <w:t>P</w:t>
      </w:r>
      <w:r w:rsidRPr="00E169CA">
        <w:rPr>
          <w:rFonts w:asciiTheme="majorHAnsi" w:hAnsiTheme="majorHAnsi" w:cstheme="majorHAnsi"/>
          <w:sz w:val="26"/>
          <w:szCs w:val="26"/>
        </w:rPr>
        <w:t>hương pháp dạy học tích cực đề tài xin được rút ra một số kết luận sau:</w:t>
      </w:r>
    </w:p>
    <w:p w:rsidR="00E169CA" w:rsidRPr="00E169CA" w:rsidRDefault="00E169CA" w:rsidP="00C677DF">
      <w:pPr>
        <w:pStyle w:val="NormalWeb"/>
        <w:spacing w:before="0" w:beforeAutospacing="0" w:after="0" w:afterAutospacing="0" w:line="276" w:lineRule="auto"/>
        <w:ind w:firstLine="503"/>
        <w:jc w:val="lowKashida"/>
        <w:rPr>
          <w:rFonts w:asciiTheme="majorHAnsi" w:hAnsiTheme="majorHAnsi" w:cstheme="majorHAnsi"/>
          <w:sz w:val="26"/>
          <w:szCs w:val="26"/>
        </w:rPr>
      </w:pPr>
      <w:r w:rsidRPr="00E169CA">
        <w:rPr>
          <w:rFonts w:asciiTheme="majorHAnsi" w:hAnsiTheme="majorHAnsi" w:cstheme="majorHAnsi"/>
          <w:sz w:val="26"/>
          <w:szCs w:val="26"/>
        </w:rPr>
        <w:t xml:space="preserve"> Để nâng cao chất lượng dạy học cần hoàn thiện bốn yếu tố: Thầy (Dạy) - Trò (Học) - Nội dung khoa học - Môi trường dạy học. Phát huy vai trò người Thầy và đổi mới phương pháp giảng dạy là yếu tố cần hoàn thiện trước tiên. Học và tự học của sinh viên có mối quan hệ rất chặt chẽ tạo nên chất lượng của hệ thống dạy và học; môi trường dạy học và nội dung khoa học là hai yếu tố chi phối sâu sắc đến chất lượng và hiệu qủa của dạy và học.</w:t>
      </w:r>
    </w:p>
    <w:p w:rsidR="00C677DF" w:rsidRDefault="00C677DF" w:rsidP="002A3EB8">
      <w:pPr>
        <w:pStyle w:val="NormalWeb"/>
        <w:spacing w:before="0" w:beforeAutospacing="0" w:after="0" w:afterAutospacing="0" w:line="276" w:lineRule="auto"/>
        <w:ind w:firstLine="503"/>
        <w:jc w:val="lowKashida"/>
        <w:rPr>
          <w:rFonts w:asciiTheme="majorHAnsi" w:hAnsiTheme="majorHAnsi" w:cstheme="majorHAnsi"/>
          <w:sz w:val="26"/>
          <w:szCs w:val="26"/>
        </w:rPr>
      </w:pPr>
      <w:r>
        <w:rPr>
          <w:rFonts w:asciiTheme="majorHAnsi" w:hAnsiTheme="majorHAnsi" w:cstheme="majorHAnsi"/>
          <w:sz w:val="26"/>
          <w:szCs w:val="26"/>
        </w:rPr>
        <w:t xml:space="preserve"> </w:t>
      </w:r>
      <w:r w:rsidR="00E169CA" w:rsidRPr="00E169CA">
        <w:rPr>
          <w:rFonts w:asciiTheme="majorHAnsi" w:hAnsiTheme="majorHAnsi" w:cstheme="majorHAnsi"/>
          <w:sz w:val="26"/>
          <w:szCs w:val="26"/>
        </w:rPr>
        <w:t>Để chấn hưng giáo dục cấp thiết phải có đội ngũ những người thầy giáo ưu tú có tâm đức, thiết tha với nghề, có trình độ chuyên môn cao và kỹ năng giảng dạy tốt. Nhiệm vụ dạy học quan trọng, cơ bản và duy nhất của dạy học theo tín chỉ là dạy học phương pháp, phát triển trí tuệ của sinh viên, thúc đẩy việc giáo dục tư duy sáng tạo và năng lực hoạt động thực tiễn. Mục đích cuối cùng của dạy và học là thấu suốt bản chất sự vật, có lời giải đúng và làm được việc.</w:t>
      </w:r>
    </w:p>
    <w:p w:rsidR="00C677DF" w:rsidRDefault="00C677DF" w:rsidP="002A3EB8">
      <w:pPr>
        <w:pStyle w:val="NormalWeb"/>
        <w:spacing w:before="0" w:beforeAutospacing="0" w:after="0" w:afterAutospacing="0" w:line="276" w:lineRule="auto"/>
        <w:ind w:firstLine="540"/>
        <w:jc w:val="center"/>
        <w:rPr>
          <w:rFonts w:asciiTheme="majorHAnsi" w:hAnsiTheme="majorHAnsi" w:cstheme="majorHAnsi"/>
          <w:b/>
          <w:bCs/>
          <w:sz w:val="26"/>
          <w:szCs w:val="26"/>
        </w:rPr>
      </w:pPr>
    </w:p>
    <w:p w:rsidR="00F239E8" w:rsidRDefault="00F239E8" w:rsidP="002A3EB8">
      <w:pPr>
        <w:pStyle w:val="NormalWeb"/>
        <w:spacing w:before="0" w:beforeAutospacing="0" w:after="0" w:afterAutospacing="0" w:line="276" w:lineRule="auto"/>
        <w:ind w:firstLine="540"/>
        <w:jc w:val="center"/>
        <w:rPr>
          <w:rFonts w:asciiTheme="majorHAnsi" w:hAnsiTheme="majorHAnsi" w:cstheme="majorHAnsi"/>
          <w:b/>
          <w:bCs/>
          <w:sz w:val="26"/>
          <w:szCs w:val="26"/>
        </w:rPr>
      </w:pPr>
    </w:p>
    <w:p w:rsidR="00E169CA" w:rsidRPr="00E169CA" w:rsidRDefault="00E169CA" w:rsidP="002A3EB8">
      <w:pPr>
        <w:pStyle w:val="NormalWeb"/>
        <w:spacing w:before="0" w:beforeAutospacing="0" w:after="0" w:afterAutospacing="0" w:line="276" w:lineRule="auto"/>
        <w:ind w:firstLine="540"/>
        <w:jc w:val="center"/>
        <w:rPr>
          <w:rFonts w:asciiTheme="majorHAnsi" w:hAnsiTheme="majorHAnsi" w:cstheme="majorHAnsi"/>
          <w:b/>
          <w:bCs/>
          <w:sz w:val="26"/>
          <w:szCs w:val="26"/>
        </w:rPr>
      </w:pPr>
      <w:r w:rsidRPr="00E169CA">
        <w:rPr>
          <w:rFonts w:asciiTheme="majorHAnsi" w:hAnsiTheme="majorHAnsi" w:cstheme="majorHAnsi"/>
          <w:b/>
          <w:bCs/>
          <w:sz w:val="26"/>
          <w:szCs w:val="26"/>
        </w:rPr>
        <w:t>TÀI LIỆU THAM KHẢO</w:t>
      </w:r>
    </w:p>
    <w:p w:rsidR="00E169CA" w:rsidRPr="00E169CA" w:rsidRDefault="00E169CA" w:rsidP="00114F37">
      <w:pPr>
        <w:pStyle w:val="NormalWeb"/>
        <w:numPr>
          <w:ilvl w:val="0"/>
          <w:numId w:val="46"/>
        </w:numPr>
        <w:tabs>
          <w:tab w:val="clear" w:pos="720"/>
        </w:tabs>
        <w:spacing w:before="0" w:beforeAutospacing="0" w:after="0" w:afterAutospacing="0" w:line="276" w:lineRule="auto"/>
        <w:ind w:left="0" w:firstLine="360"/>
        <w:jc w:val="both"/>
        <w:rPr>
          <w:rFonts w:asciiTheme="majorHAnsi" w:hAnsiTheme="majorHAnsi" w:cstheme="majorHAnsi"/>
          <w:i/>
          <w:iCs/>
          <w:sz w:val="26"/>
          <w:szCs w:val="26"/>
        </w:rPr>
      </w:pPr>
      <w:r w:rsidRPr="00E169CA">
        <w:rPr>
          <w:rFonts w:asciiTheme="majorHAnsi" w:hAnsiTheme="majorHAnsi" w:cstheme="majorHAnsi"/>
          <w:sz w:val="26"/>
          <w:szCs w:val="26"/>
        </w:rPr>
        <w:t>B</w:t>
      </w:r>
      <w:r w:rsidR="00C677DF">
        <w:rPr>
          <w:rFonts w:asciiTheme="majorHAnsi" w:hAnsiTheme="majorHAnsi" w:cstheme="majorHAnsi"/>
          <w:sz w:val="26"/>
          <w:szCs w:val="26"/>
        </w:rPr>
        <w:t xml:space="preserve">ernd Meier - Nguyễn Văn Cường, </w:t>
      </w:r>
      <w:hyperlink r:id="rId8" w:history="1">
        <w:r w:rsidRPr="00C677DF">
          <w:rPr>
            <w:rStyle w:val="Hyperlink"/>
            <w:rFonts w:asciiTheme="majorHAnsi" w:hAnsiTheme="majorHAnsi" w:cstheme="majorHAnsi"/>
            <w:i/>
            <w:color w:val="auto"/>
            <w:sz w:val="26"/>
            <w:szCs w:val="26"/>
            <w:u w:val="none"/>
          </w:rPr>
          <w:t>Lý luận dạy học hiện đại</w:t>
        </w:r>
      </w:hyperlink>
      <w:r w:rsidRPr="00E169CA">
        <w:rPr>
          <w:rFonts w:asciiTheme="majorHAnsi" w:hAnsiTheme="majorHAnsi" w:cstheme="majorHAnsi"/>
          <w:sz w:val="26"/>
          <w:szCs w:val="26"/>
        </w:rPr>
        <w:t xml:space="preserve">, </w:t>
      </w:r>
      <w:r w:rsidRPr="00E169CA">
        <w:rPr>
          <w:rStyle w:val="Emphasis"/>
          <w:rFonts w:asciiTheme="majorHAnsi" w:hAnsiTheme="majorHAnsi" w:cstheme="majorHAnsi"/>
          <w:i w:val="0"/>
          <w:iCs w:val="0"/>
          <w:sz w:val="26"/>
          <w:szCs w:val="26"/>
        </w:rPr>
        <w:t>Nhà xuất bản Đại học Sư phạm, 2014.</w:t>
      </w:r>
    </w:p>
    <w:p w:rsidR="00E169CA" w:rsidRPr="00E169CA" w:rsidRDefault="00E169CA" w:rsidP="002A3EB8">
      <w:pPr>
        <w:pStyle w:val="Default"/>
        <w:numPr>
          <w:ilvl w:val="0"/>
          <w:numId w:val="46"/>
        </w:numPr>
        <w:spacing w:line="276" w:lineRule="auto"/>
        <w:jc w:val="both"/>
        <w:rPr>
          <w:rFonts w:asciiTheme="majorHAnsi" w:hAnsiTheme="majorHAnsi" w:cstheme="majorHAnsi"/>
          <w:color w:val="auto"/>
          <w:sz w:val="26"/>
          <w:szCs w:val="26"/>
        </w:rPr>
      </w:pPr>
      <w:r w:rsidRPr="00E169CA">
        <w:rPr>
          <w:rFonts w:asciiTheme="majorHAnsi" w:hAnsiTheme="majorHAnsi" w:cstheme="majorHAnsi"/>
          <w:color w:val="auto"/>
          <w:sz w:val="26"/>
          <w:szCs w:val="26"/>
        </w:rPr>
        <w:t xml:space="preserve">Lưu Xuân Mới, </w:t>
      </w:r>
      <w:r w:rsidRPr="00C677DF">
        <w:rPr>
          <w:rFonts w:asciiTheme="majorHAnsi" w:hAnsiTheme="majorHAnsi" w:cstheme="majorHAnsi"/>
          <w:i/>
          <w:color w:val="auto"/>
          <w:sz w:val="26"/>
          <w:szCs w:val="26"/>
        </w:rPr>
        <w:t>Lý luận dạy học đại học</w:t>
      </w:r>
      <w:r w:rsidRPr="00E169CA">
        <w:rPr>
          <w:rFonts w:asciiTheme="majorHAnsi" w:hAnsiTheme="majorHAnsi" w:cstheme="majorHAnsi"/>
          <w:color w:val="auto"/>
          <w:sz w:val="26"/>
          <w:szCs w:val="26"/>
        </w:rPr>
        <w:t xml:space="preserve">, </w:t>
      </w:r>
      <w:r w:rsidR="00161B5B" w:rsidRPr="00E169CA">
        <w:rPr>
          <w:rStyle w:val="Emphasis"/>
          <w:rFonts w:asciiTheme="majorHAnsi" w:hAnsiTheme="majorHAnsi" w:cstheme="majorHAnsi"/>
          <w:i w:val="0"/>
          <w:iCs w:val="0"/>
          <w:sz w:val="26"/>
          <w:szCs w:val="26"/>
        </w:rPr>
        <w:t>Nhà xuất bản</w:t>
      </w:r>
      <w:r w:rsidRPr="00E169CA">
        <w:rPr>
          <w:rFonts w:asciiTheme="majorHAnsi" w:hAnsiTheme="majorHAnsi" w:cstheme="majorHAnsi"/>
          <w:color w:val="auto"/>
          <w:sz w:val="26"/>
          <w:szCs w:val="26"/>
        </w:rPr>
        <w:t xml:space="preserve"> Giáo dục, 2010</w:t>
      </w:r>
    </w:p>
    <w:p w:rsidR="00E169CA" w:rsidRPr="00E169CA" w:rsidRDefault="00E169CA" w:rsidP="002A3EB8">
      <w:pPr>
        <w:pStyle w:val="NormalWeb"/>
        <w:numPr>
          <w:ilvl w:val="0"/>
          <w:numId w:val="46"/>
        </w:numPr>
        <w:spacing w:before="0" w:beforeAutospacing="0" w:after="0" w:afterAutospacing="0" w:line="276" w:lineRule="auto"/>
        <w:jc w:val="both"/>
        <w:rPr>
          <w:rFonts w:asciiTheme="majorHAnsi" w:hAnsiTheme="majorHAnsi" w:cstheme="majorHAnsi"/>
          <w:sz w:val="26"/>
          <w:szCs w:val="26"/>
        </w:rPr>
      </w:pPr>
      <w:r w:rsidRPr="00E169CA">
        <w:rPr>
          <w:rFonts w:asciiTheme="majorHAnsi" w:hAnsiTheme="majorHAnsi" w:cstheme="majorHAnsi"/>
          <w:sz w:val="26"/>
          <w:szCs w:val="26"/>
        </w:rPr>
        <w:t xml:space="preserve">Nguyễn Thị Bích Hạnh, </w:t>
      </w:r>
      <w:r w:rsidR="00161B5B" w:rsidRPr="00161B5B">
        <w:rPr>
          <w:rStyle w:val="Emphasis"/>
          <w:rFonts w:asciiTheme="majorHAnsi" w:hAnsiTheme="majorHAnsi" w:cstheme="majorHAnsi"/>
          <w:iCs w:val="0"/>
          <w:sz w:val="26"/>
          <w:szCs w:val="26"/>
        </w:rPr>
        <w:t>Hoạt động học</w:t>
      </w:r>
      <w:r w:rsidR="00161B5B">
        <w:rPr>
          <w:rFonts w:asciiTheme="majorHAnsi" w:hAnsiTheme="majorHAnsi" w:cstheme="majorHAnsi"/>
          <w:sz w:val="26"/>
          <w:szCs w:val="26"/>
        </w:rPr>
        <w:t>,</w:t>
      </w:r>
      <w:r w:rsidRPr="00E169CA">
        <w:rPr>
          <w:rFonts w:asciiTheme="majorHAnsi" w:hAnsiTheme="majorHAnsi" w:cstheme="majorHAnsi"/>
          <w:sz w:val="26"/>
          <w:szCs w:val="26"/>
        </w:rPr>
        <w:t xml:space="preserve">2006. </w:t>
      </w:r>
      <w:hyperlink r:id="rId9" w:history="1">
        <w:r w:rsidR="00161B5B" w:rsidRPr="00452478">
          <w:rPr>
            <w:rStyle w:val="Hyperlink"/>
            <w:rFonts w:asciiTheme="majorHAnsi" w:hAnsiTheme="majorHAnsi" w:cstheme="majorHAnsi"/>
            <w:sz w:val="26"/>
            <w:szCs w:val="26"/>
          </w:rPr>
          <w:t>http://blogtiengviet.net/Hanh</w:t>
        </w:r>
      </w:hyperlink>
    </w:p>
    <w:p w:rsidR="00E169CA" w:rsidRPr="00E169CA" w:rsidRDefault="00E169CA" w:rsidP="00161B5B">
      <w:pPr>
        <w:pStyle w:val="NormalWeb"/>
        <w:numPr>
          <w:ilvl w:val="0"/>
          <w:numId w:val="46"/>
        </w:numPr>
        <w:tabs>
          <w:tab w:val="clear" w:pos="720"/>
        </w:tabs>
        <w:spacing w:before="0" w:beforeAutospacing="0" w:after="0" w:afterAutospacing="0" w:line="276" w:lineRule="auto"/>
        <w:ind w:left="0" w:firstLine="357"/>
        <w:jc w:val="both"/>
        <w:rPr>
          <w:rFonts w:asciiTheme="majorHAnsi" w:hAnsiTheme="majorHAnsi" w:cstheme="majorHAnsi"/>
          <w:sz w:val="26"/>
          <w:szCs w:val="26"/>
        </w:rPr>
      </w:pPr>
      <w:r w:rsidRPr="00E169CA">
        <w:rPr>
          <w:rFonts w:asciiTheme="majorHAnsi" w:hAnsiTheme="majorHAnsi" w:cstheme="majorHAnsi"/>
          <w:sz w:val="26"/>
          <w:szCs w:val="26"/>
        </w:rPr>
        <w:t xml:space="preserve">Nguyễn Văn Bình, </w:t>
      </w:r>
      <w:r w:rsidRPr="00161B5B">
        <w:rPr>
          <w:rStyle w:val="Emphasis"/>
          <w:rFonts w:asciiTheme="majorHAnsi" w:hAnsiTheme="majorHAnsi" w:cstheme="majorHAnsi"/>
          <w:iCs w:val="0"/>
          <w:sz w:val="26"/>
          <w:szCs w:val="26"/>
        </w:rPr>
        <w:t>Nâng cao chất lượng dạy học đại học cần hoàn thiện yếu tố dạy trước tiên trong các yếu tố của dạy học đại học</w:t>
      </w:r>
      <w:r w:rsidR="00161B5B">
        <w:rPr>
          <w:rStyle w:val="Emphasis"/>
          <w:rFonts w:asciiTheme="majorHAnsi" w:hAnsiTheme="majorHAnsi" w:cstheme="majorHAnsi"/>
          <w:i w:val="0"/>
          <w:iCs w:val="0"/>
          <w:sz w:val="26"/>
          <w:szCs w:val="26"/>
        </w:rPr>
        <w:t>,</w:t>
      </w:r>
      <w:r w:rsidR="00161B5B">
        <w:rPr>
          <w:rFonts w:asciiTheme="majorHAnsi" w:hAnsiTheme="majorHAnsi" w:cstheme="majorHAnsi"/>
          <w:sz w:val="26"/>
          <w:szCs w:val="26"/>
        </w:rPr>
        <w:t xml:space="preserve"> </w:t>
      </w:r>
      <w:r w:rsidR="00161B5B" w:rsidRPr="00E169CA">
        <w:rPr>
          <w:rFonts w:asciiTheme="majorHAnsi" w:hAnsiTheme="majorHAnsi" w:cstheme="majorHAnsi"/>
          <w:sz w:val="26"/>
          <w:szCs w:val="26"/>
        </w:rPr>
        <w:t>2006</w:t>
      </w:r>
      <w:r w:rsidR="00161B5B">
        <w:rPr>
          <w:rStyle w:val="Emphasis"/>
          <w:rFonts w:asciiTheme="majorHAnsi" w:hAnsiTheme="majorHAnsi" w:cstheme="majorHAnsi"/>
          <w:i w:val="0"/>
          <w:iCs w:val="0"/>
          <w:sz w:val="26"/>
          <w:szCs w:val="26"/>
        </w:rPr>
        <w:t xml:space="preserve"> </w:t>
      </w:r>
      <w:hyperlink r:id="rId10" w:history="1">
        <w:r w:rsidRPr="00E169CA">
          <w:rPr>
            <w:rStyle w:val="Hyperlink"/>
            <w:rFonts w:asciiTheme="majorHAnsi" w:hAnsiTheme="majorHAnsi" w:cstheme="majorHAnsi"/>
            <w:sz w:val="26"/>
            <w:szCs w:val="26"/>
          </w:rPr>
          <w:t>http://blogtiengviet.net/HoangKim</w:t>
        </w:r>
      </w:hyperlink>
    </w:p>
    <w:p w:rsidR="00E169CA" w:rsidRPr="00E169CA" w:rsidRDefault="00E169CA" w:rsidP="002A3EB8">
      <w:pPr>
        <w:pStyle w:val="Default"/>
        <w:spacing w:line="276" w:lineRule="auto"/>
        <w:jc w:val="lowKashida"/>
        <w:rPr>
          <w:rFonts w:asciiTheme="majorHAnsi" w:hAnsiTheme="majorHAnsi" w:cstheme="majorHAnsi"/>
          <w:sz w:val="26"/>
          <w:szCs w:val="26"/>
        </w:rPr>
      </w:pPr>
    </w:p>
    <w:p w:rsidR="00E169CA" w:rsidRPr="00E169CA" w:rsidRDefault="00E169CA" w:rsidP="002A3EB8">
      <w:pPr>
        <w:spacing w:after="0"/>
        <w:jc w:val="both"/>
        <w:rPr>
          <w:rFonts w:asciiTheme="majorHAnsi" w:hAnsiTheme="majorHAnsi" w:cstheme="majorHAnsi"/>
          <w:sz w:val="26"/>
          <w:szCs w:val="26"/>
        </w:rPr>
      </w:pPr>
    </w:p>
    <w:p w:rsidR="00E169CA" w:rsidRPr="00E169CA" w:rsidRDefault="00E169CA" w:rsidP="002A3EB8">
      <w:pPr>
        <w:spacing w:after="0"/>
        <w:jc w:val="both"/>
        <w:rPr>
          <w:rFonts w:asciiTheme="majorHAnsi" w:hAnsiTheme="majorHAnsi" w:cstheme="majorHAnsi"/>
          <w:sz w:val="26"/>
          <w:szCs w:val="26"/>
        </w:rPr>
      </w:pPr>
    </w:p>
    <w:p w:rsidR="00E169CA" w:rsidRPr="00E169CA" w:rsidRDefault="00E169CA" w:rsidP="002A3EB8">
      <w:pPr>
        <w:spacing w:after="0"/>
        <w:jc w:val="both"/>
        <w:rPr>
          <w:rFonts w:asciiTheme="majorHAnsi" w:hAnsiTheme="majorHAnsi" w:cstheme="majorHAnsi"/>
          <w:sz w:val="26"/>
          <w:szCs w:val="26"/>
        </w:rPr>
      </w:pPr>
    </w:p>
    <w:p w:rsidR="00E169CA" w:rsidRPr="00E169CA" w:rsidRDefault="00E169CA" w:rsidP="002A3EB8">
      <w:pPr>
        <w:spacing w:after="0"/>
        <w:jc w:val="both"/>
        <w:rPr>
          <w:rFonts w:asciiTheme="majorHAnsi" w:hAnsiTheme="majorHAnsi" w:cstheme="majorHAnsi"/>
          <w:sz w:val="26"/>
          <w:szCs w:val="26"/>
        </w:rPr>
      </w:pPr>
    </w:p>
    <w:p w:rsidR="00EE273E" w:rsidRPr="00E169CA" w:rsidRDefault="00EE273E" w:rsidP="002A3EB8">
      <w:pPr>
        <w:spacing w:after="0"/>
        <w:rPr>
          <w:rFonts w:asciiTheme="majorHAnsi" w:hAnsiTheme="majorHAnsi" w:cstheme="majorHAnsi"/>
          <w:sz w:val="26"/>
          <w:szCs w:val="26"/>
        </w:rPr>
      </w:pPr>
    </w:p>
    <w:sectPr w:rsidR="00EE273E" w:rsidRPr="00E169CA" w:rsidSect="009658E7">
      <w:headerReference w:type="default" r:id="rId11"/>
      <w:footerReference w:type="default" r:id="rId12"/>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F20" w:rsidRDefault="00186F20" w:rsidP="00757B11">
      <w:pPr>
        <w:spacing w:after="0" w:line="240" w:lineRule="auto"/>
      </w:pPr>
      <w:r>
        <w:separator/>
      </w:r>
    </w:p>
  </w:endnote>
  <w:endnote w:type="continuationSeparator" w:id="0">
    <w:p w:rsidR="00186F20" w:rsidRDefault="00186F20"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45003E">
          <w:rPr>
            <w:noProof/>
          </w:rPr>
          <w:t>3</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F20" w:rsidRDefault="00186F20" w:rsidP="00757B11">
      <w:pPr>
        <w:spacing w:after="0" w:line="240" w:lineRule="auto"/>
      </w:pPr>
      <w:r>
        <w:separator/>
      </w:r>
    </w:p>
  </w:footnote>
  <w:footnote w:type="continuationSeparator" w:id="0">
    <w:p w:rsidR="00186F20" w:rsidRDefault="00186F20"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3938C9"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w:t>
        </w:r>
        <w:r w:rsidR="00FC055F">
          <w:rPr>
            <w:rFonts w:asciiTheme="majorHAnsi" w:eastAsiaTheme="majorEastAsia" w:hAnsiTheme="majorHAnsi" w:cstheme="majorBidi"/>
            <w:b/>
            <w:i/>
            <w:lang w:val="en-US"/>
          </w:rPr>
          <w:t xml:space="preserve"> Hồ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22BD7"/>
    <w:multiLevelType w:val="hybridMultilevel"/>
    <w:tmpl w:val="29B46B1E"/>
    <w:lvl w:ilvl="0" w:tplc="6100AFA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D3AFC"/>
    <w:multiLevelType w:val="hybridMultilevel"/>
    <w:tmpl w:val="FD8A3C8E"/>
    <w:lvl w:ilvl="0" w:tplc="A3B840CE">
      <w:start w:val="1"/>
      <w:numFmt w:val="decimal"/>
      <w:lvlText w:val="%1."/>
      <w:lvlJc w:val="left"/>
      <w:pPr>
        <w:ind w:left="780" w:hanging="360"/>
      </w:pPr>
      <w:rPr>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763A89"/>
    <w:multiLevelType w:val="hybridMultilevel"/>
    <w:tmpl w:val="8D821B50"/>
    <w:lvl w:ilvl="0" w:tplc="E9B449F8">
      <w:start w:val="1"/>
      <w:numFmt w:val="lowerLetter"/>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8">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9329F7"/>
    <w:multiLevelType w:val="hybridMultilevel"/>
    <w:tmpl w:val="648A9760"/>
    <w:lvl w:ilvl="0" w:tplc="6100AF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3B4417"/>
    <w:multiLevelType w:val="multilevel"/>
    <w:tmpl w:val="84227B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1B0B87"/>
    <w:multiLevelType w:val="hybridMultilevel"/>
    <w:tmpl w:val="817623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2453CD9"/>
    <w:multiLevelType w:val="hybridMultilevel"/>
    <w:tmpl w:val="1B68E1D0"/>
    <w:lvl w:ilvl="0" w:tplc="6100AFA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5FB1A07"/>
    <w:multiLevelType w:val="hybridMultilevel"/>
    <w:tmpl w:val="5572610A"/>
    <w:lvl w:ilvl="0" w:tplc="6100AF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354F24"/>
    <w:multiLevelType w:val="hybridMultilevel"/>
    <w:tmpl w:val="D878F45C"/>
    <w:lvl w:ilvl="0" w:tplc="02CEF048">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9">
    <w:nsid w:val="6CAD72B5"/>
    <w:multiLevelType w:val="hybridMultilevel"/>
    <w:tmpl w:val="D432381C"/>
    <w:lvl w:ilvl="0" w:tplc="1CDA279A">
      <w:start w:val="1"/>
      <w:numFmt w:val="decimal"/>
      <w:lvlText w:val="%1."/>
      <w:lvlJc w:val="left"/>
      <w:pPr>
        <w:tabs>
          <w:tab w:val="num" w:pos="720"/>
        </w:tabs>
        <w:ind w:left="720" w:hanging="360"/>
      </w:pPr>
      <w:rPr>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9"/>
  </w:num>
  <w:num w:numId="3">
    <w:abstractNumId w:val="17"/>
  </w:num>
  <w:num w:numId="4">
    <w:abstractNumId w:val="40"/>
  </w:num>
  <w:num w:numId="5">
    <w:abstractNumId w:val="19"/>
  </w:num>
  <w:num w:numId="6">
    <w:abstractNumId w:val="32"/>
  </w:num>
  <w:num w:numId="7">
    <w:abstractNumId w:val="24"/>
  </w:num>
  <w:num w:numId="8">
    <w:abstractNumId w:val="22"/>
  </w:num>
  <w:num w:numId="9">
    <w:abstractNumId w:val="16"/>
  </w:num>
  <w:num w:numId="10">
    <w:abstractNumId w:val="37"/>
  </w:num>
  <w:num w:numId="11">
    <w:abstractNumId w:val="34"/>
  </w:num>
  <w:num w:numId="12">
    <w:abstractNumId w:val="31"/>
  </w:num>
  <w:num w:numId="13">
    <w:abstractNumId w:val="3"/>
  </w:num>
  <w:num w:numId="14">
    <w:abstractNumId w:val="15"/>
  </w:num>
  <w:num w:numId="15">
    <w:abstractNumId w:val="13"/>
  </w:num>
  <w:num w:numId="16">
    <w:abstractNumId w:val="27"/>
  </w:num>
  <w:num w:numId="17">
    <w:abstractNumId w:val="43"/>
  </w:num>
  <w:num w:numId="18">
    <w:abstractNumId w:val="33"/>
  </w:num>
  <w:num w:numId="19">
    <w:abstractNumId w:val="0"/>
  </w:num>
  <w:num w:numId="20">
    <w:abstractNumId w:val="14"/>
  </w:num>
  <w:num w:numId="21">
    <w:abstractNumId w:val="6"/>
  </w:num>
  <w:num w:numId="22">
    <w:abstractNumId w:val="25"/>
  </w:num>
  <w:num w:numId="23">
    <w:abstractNumId w:val="10"/>
  </w:num>
  <w:num w:numId="24">
    <w:abstractNumId w:val="7"/>
  </w:num>
  <w:num w:numId="25">
    <w:abstractNumId w:val="12"/>
  </w:num>
  <w:num w:numId="26">
    <w:abstractNumId w:val="46"/>
  </w:num>
  <w:num w:numId="27">
    <w:abstractNumId w:val="29"/>
  </w:num>
  <w:num w:numId="28">
    <w:abstractNumId w:val="2"/>
  </w:num>
  <w:num w:numId="29">
    <w:abstractNumId w:val="45"/>
  </w:num>
  <w:num w:numId="30">
    <w:abstractNumId w:val="28"/>
  </w:num>
  <w:num w:numId="31">
    <w:abstractNumId w:val="47"/>
  </w:num>
  <w:num w:numId="32">
    <w:abstractNumId w:val="41"/>
  </w:num>
  <w:num w:numId="33">
    <w:abstractNumId w:val="21"/>
  </w:num>
  <w:num w:numId="34">
    <w:abstractNumId w:val="44"/>
  </w:num>
  <w:num w:numId="35">
    <w:abstractNumId w:val="8"/>
  </w:num>
  <w:num w:numId="36">
    <w:abstractNumId w:val="30"/>
  </w:num>
  <w:num w:numId="37">
    <w:abstractNumId w:val="42"/>
  </w:num>
  <w:num w:numId="38">
    <w:abstractNumId w:val="4"/>
  </w:num>
  <w:num w:numId="39">
    <w:abstractNumId w:val="11"/>
  </w:num>
  <w:num w:numId="40">
    <w:abstractNumId w:val="38"/>
  </w:num>
  <w:num w:numId="41">
    <w:abstractNumId w:val="23"/>
  </w:num>
  <w:num w:numId="42">
    <w:abstractNumId w:val="1"/>
  </w:num>
  <w:num w:numId="43">
    <w:abstractNumId w:val="35"/>
  </w:num>
  <w:num w:numId="44">
    <w:abstractNumId w:val="20"/>
  </w:num>
  <w:num w:numId="45">
    <w:abstractNumId w:val="36"/>
  </w:num>
  <w:num w:numId="46">
    <w:abstractNumId w:val="39"/>
  </w:num>
  <w:num w:numId="47">
    <w:abstractNumId w:val="5"/>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25677"/>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14F37"/>
    <w:rsid w:val="00120196"/>
    <w:rsid w:val="00130059"/>
    <w:rsid w:val="00131216"/>
    <w:rsid w:val="00133736"/>
    <w:rsid w:val="00134B3B"/>
    <w:rsid w:val="00135FEB"/>
    <w:rsid w:val="00140130"/>
    <w:rsid w:val="001434A5"/>
    <w:rsid w:val="00144D54"/>
    <w:rsid w:val="00145608"/>
    <w:rsid w:val="00161B5B"/>
    <w:rsid w:val="001630E9"/>
    <w:rsid w:val="001643D6"/>
    <w:rsid w:val="00166509"/>
    <w:rsid w:val="00182486"/>
    <w:rsid w:val="00182F43"/>
    <w:rsid w:val="001859B0"/>
    <w:rsid w:val="00186F20"/>
    <w:rsid w:val="001A0182"/>
    <w:rsid w:val="001A065A"/>
    <w:rsid w:val="001A1F9C"/>
    <w:rsid w:val="001A3E26"/>
    <w:rsid w:val="001A635B"/>
    <w:rsid w:val="001B3A45"/>
    <w:rsid w:val="001C07F4"/>
    <w:rsid w:val="001C323D"/>
    <w:rsid w:val="001D4A40"/>
    <w:rsid w:val="001D5044"/>
    <w:rsid w:val="001F0537"/>
    <w:rsid w:val="00202DEB"/>
    <w:rsid w:val="00211673"/>
    <w:rsid w:val="00211A21"/>
    <w:rsid w:val="002247FA"/>
    <w:rsid w:val="002336D6"/>
    <w:rsid w:val="002345F3"/>
    <w:rsid w:val="002516E0"/>
    <w:rsid w:val="00251B51"/>
    <w:rsid w:val="002565A9"/>
    <w:rsid w:val="002651E5"/>
    <w:rsid w:val="00276F02"/>
    <w:rsid w:val="00287003"/>
    <w:rsid w:val="00293210"/>
    <w:rsid w:val="002A3EB8"/>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38C9"/>
    <w:rsid w:val="0039450C"/>
    <w:rsid w:val="003954FC"/>
    <w:rsid w:val="00396B3D"/>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367B"/>
    <w:rsid w:val="00435AF4"/>
    <w:rsid w:val="00444565"/>
    <w:rsid w:val="0045003E"/>
    <w:rsid w:val="004605F9"/>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3BF"/>
    <w:rsid w:val="00821C2E"/>
    <w:rsid w:val="008230EF"/>
    <w:rsid w:val="00832692"/>
    <w:rsid w:val="008343AA"/>
    <w:rsid w:val="008363DF"/>
    <w:rsid w:val="0083704A"/>
    <w:rsid w:val="00837AFD"/>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340D"/>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677DF"/>
    <w:rsid w:val="00C70BEB"/>
    <w:rsid w:val="00C772A8"/>
    <w:rsid w:val="00C84FAD"/>
    <w:rsid w:val="00CA7B01"/>
    <w:rsid w:val="00CB2224"/>
    <w:rsid w:val="00CB71B3"/>
    <w:rsid w:val="00CC3139"/>
    <w:rsid w:val="00CC5D5B"/>
    <w:rsid w:val="00CC6965"/>
    <w:rsid w:val="00CC768D"/>
    <w:rsid w:val="00CC7DB8"/>
    <w:rsid w:val="00CF3E0C"/>
    <w:rsid w:val="00D06ED0"/>
    <w:rsid w:val="00D11451"/>
    <w:rsid w:val="00D1573F"/>
    <w:rsid w:val="00D42006"/>
    <w:rsid w:val="00D505AD"/>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169CA"/>
    <w:rsid w:val="00E20701"/>
    <w:rsid w:val="00E22566"/>
    <w:rsid w:val="00E2712C"/>
    <w:rsid w:val="00E31FA4"/>
    <w:rsid w:val="00E43448"/>
    <w:rsid w:val="00E45FE0"/>
    <w:rsid w:val="00E476BD"/>
    <w:rsid w:val="00E60A62"/>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39E8"/>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C055F"/>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qFormat/>
    <w:rsid w:val="003F6D44"/>
    <w:rPr>
      <w:b/>
      <w:bCs/>
    </w:rPr>
  </w:style>
  <w:style w:type="character" w:styleId="Emphasis">
    <w:name w:val="Emphasis"/>
    <w:qFormat/>
    <w:rsid w:val="003F6D44"/>
    <w:rPr>
      <w:i/>
      <w:iCs/>
    </w:rPr>
  </w:style>
  <w:style w:type="paragraph" w:customStyle="1" w:styleId="Default">
    <w:name w:val="Default"/>
    <w:rsid w:val="00E169CA"/>
    <w:pPr>
      <w:autoSpaceDE w:val="0"/>
      <w:autoSpaceDN w:val="0"/>
      <w:adjustRightInd w:val="0"/>
      <w:spacing w:after="0" w:line="240" w:lineRule="auto"/>
    </w:pPr>
    <w:rPr>
      <w:rFonts w:ascii="Tahoma" w:eastAsia="Times New Roman" w:hAnsi="Tahoma" w:cs="Tahom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xbdhsp.edu.vn/Detailpro/34/1049/li-luan-day-hoc-hien-dai.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logtiengviet.net/HoangKim" TargetMode="External"/><Relationship Id="rId4" Type="http://schemas.openxmlformats.org/officeDocument/2006/relationships/settings" Target="settings.xml"/><Relationship Id="rId9" Type="http://schemas.openxmlformats.org/officeDocument/2006/relationships/hyperlink" Target="http://blogtiengviet.net/Hanh"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25208E"/>
    <w:rsid w:val="005F02A4"/>
    <w:rsid w:val="005F088F"/>
    <w:rsid w:val="00635E0C"/>
    <w:rsid w:val="006E0142"/>
    <w:rsid w:val="00BA1CFF"/>
    <w:rsid w:val="00CD5B16"/>
    <w:rsid w:val="00D27B08"/>
    <w:rsid w:val="00E6698B"/>
    <w:rsid w:val="00EB5677"/>
    <w:rsid w:val="00F1686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62FF7-A7B0-4EAE-A658-0E7B004CF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1625</Words>
  <Characters>9266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10870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14</cp:revision>
  <cp:lastPrinted>2014-05-06T08:21:00Z</cp:lastPrinted>
  <dcterms:created xsi:type="dcterms:W3CDTF">2015-05-22T07:15:00Z</dcterms:created>
  <dcterms:modified xsi:type="dcterms:W3CDTF">2015-05-25T09:00:00Z</dcterms:modified>
</cp:coreProperties>
</file>